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Date"/>
        <w:tblpPr w:leftFromText="180" w:rightFromText="180" w:vertAnchor="text" w:horzAnchor="margin" w:tblpXSpec="center" w:tblpY="53"/>
        <w:tblW w:w="9661" w:type="dxa"/>
        <w:tblLook w:val="01E0" w:firstRow="1" w:lastRow="1" w:firstColumn="1" w:lastColumn="1" w:noHBand="0" w:noVBand="0"/>
      </w:tblPr>
      <w:tblGrid>
        <w:gridCol w:w="7763"/>
        <w:gridCol w:w="1898"/>
      </w:tblGrid>
      <w:tr w:rsidR="008C5B9E" w:rsidTr="008C5B9E">
        <w:trPr>
          <w:trHeight w:val="351"/>
        </w:trPr>
        <w:tc>
          <w:tcPr>
            <w:tcW w:w="7763" w:type="dxa"/>
          </w:tcPr>
          <w:p w:rsidR="008D3D83" w:rsidRDefault="008C5B9E" w:rsidP="008D3D83">
            <w:pPr>
              <w:pStyle w:val="SectionHeading"/>
              <w:rPr>
                <w:rFonts w:cstheme="minorBidi"/>
                <w:sz w:val="24"/>
                <w:szCs w:val="24"/>
                <w:lang w:val="en-US"/>
              </w:rPr>
            </w:pPr>
            <w:bookmarkStart w:id="0" w:name="_Toc166920731"/>
            <w:r w:rsidRPr="008D3D83">
              <w:rPr>
                <w:rFonts w:cstheme="minorBidi"/>
                <w:sz w:val="24"/>
                <w:szCs w:val="24"/>
              </w:rPr>
              <w:t xml:space="preserve">Annex I8.C </w:t>
            </w:r>
            <w:r w:rsidR="008D3D83" w:rsidRPr="008D3D83">
              <w:rPr>
                <w:rFonts w:cstheme="minorBidi"/>
                <w:sz w:val="24"/>
                <w:szCs w:val="24"/>
              </w:rPr>
              <w:t xml:space="preserve"> </w:t>
            </w:r>
            <w:r w:rsidRPr="008D3D83">
              <w:rPr>
                <w:rFonts w:cstheme="minorBidi"/>
                <w:sz w:val="24"/>
                <w:szCs w:val="24"/>
                <w:lang w:val="en-US"/>
              </w:rPr>
              <w:t>UNITED STATES FEDERAL INCOME TAX PURPOSES</w:t>
            </w:r>
            <w:r w:rsidR="008D3D83" w:rsidRPr="008D3D83">
              <w:rPr>
                <w:rFonts w:cstheme="minorBidi"/>
                <w:sz w:val="24"/>
                <w:szCs w:val="24"/>
                <w:lang w:val="en-US"/>
              </w:rPr>
              <w:t xml:space="preserve"> </w:t>
            </w:r>
          </w:p>
          <w:p w:rsidR="008C5B9E" w:rsidRPr="00AB3081" w:rsidRDefault="008C5B9E" w:rsidP="008D3D83">
            <w:pPr>
              <w:pStyle w:val="SectionHeading"/>
              <w:rPr>
                <w:rFonts w:cs="Arial (W1)"/>
              </w:rPr>
            </w:pPr>
            <w:r w:rsidRPr="008D3D83">
              <w:rPr>
                <w:rFonts w:cstheme="minorBidi"/>
                <w:sz w:val="24"/>
                <w:szCs w:val="24"/>
                <w:lang w:val="en-US"/>
              </w:rPr>
              <w:t>(For WHO staff who are assigned elsewhere than the Region for</w:t>
            </w:r>
            <w:r w:rsidR="008D3D83">
              <w:rPr>
                <w:rFonts w:cstheme="minorBidi"/>
                <w:sz w:val="24"/>
                <w:szCs w:val="24"/>
                <w:lang w:val="en-US"/>
              </w:rPr>
              <w:t xml:space="preserve"> </w:t>
            </w:r>
            <w:r w:rsidRPr="008D3D83">
              <w:rPr>
                <w:rFonts w:cstheme="minorBidi"/>
                <w:sz w:val="24"/>
                <w:szCs w:val="24"/>
                <w:lang w:val="en-US"/>
              </w:rPr>
              <w:t xml:space="preserve">the </w:t>
            </w:r>
            <w:smartTag w:uri="urn:schemas-microsoft-com:office:smarttags" w:element="country-region">
              <w:smartTag w:uri="urn:schemas-microsoft-com:office:smarttags" w:element="place">
                <w:r w:rsidRPr="008D3D83">
                  <w:rPr>
                    <w:rFonts w:cstheme="minorBidi"/>
                    <w:sz w:val="24"/>
                    <w:szCs w:val="24"/>
                    <w:lang w:val="en-US"/>
                  </w:rPr>
                  <w:t>Americas</w:t>
                </w:r>
              </w:smartTag>
            </w:smartTag>
            <w:r w:rsidRPr="008D3D83">
              <w:rPr>
                <w:rFonts w:cstheme="minorBidi"/>
                <w:sz w:val="24"/>
                <w:szCs w:val="24"/>
                <w:lang w:val="en-US"/>
              </w:rPr>
              <w:t xml:space="preserve"> or the Pan-American Health Organization)</w:t>
            </w:r>
            <w:r w:rsidRPr="008D3D83">
              <w:rPr>
                <w:rFonts w:asciiTheme="minorBidi" w:hAnsiTheme="minorBidi" w:cstheme="minorBidi"/>
                <w:sz w:val="24"/>
                <w:szCs w:val="24"/>
              </w:rPr>
              <w:t xml:space="preserve"> </w:t>
            </w:r>
            <w:bookmarkEnd w:id="0"/>
          </w:p>
        </w:tc>
        <w:tc>
          <w:tcPr>
            <w:tcW w:w="1898" w:type="dxa"/>
            <w:shd w:val="clear" w:color="auto" w:fill="1E7FB8"/>
          </w:tcPr>
          <w:p w:rsidR="008C5B9E" w:rsidRDefault="008C5B9E" w:rsidP="002560D6">
            <w:pPr>
              <w:spacing w:line="280" w:lineRule="exact"/>
            </w:pPr>
          </w:p>
        </w:tc>
      </w:tr>
    </w:tbl>
    <w:p w:rsidR="004934B0" w:rsidRPr="00EA0B1B" w:rsidRDefault="004934B0">
      <w:pPr>
        <w:pStyle w:val="MANUALBODY1"/>
        <w:rPr>
          <w:strike/>
        </w:rPr>
      </w:pPr>
    </w:p>
    <w:p w:rsidR="004934B0" w:rsidRDefault="00786C26" w:rsidP="00786C26">
      <w:pPr>
        <w:pStyle w:val="MANUALBODY1"/>
      </w:pPr>
      <w:r>
        <w:rPr>
          <w:color w:val="000000"/>
          <w:sz w:val="20"/>
          <w:szCs w:val="20"/>
        </w:rPr>
        <w:t>10</w:t>
      </w:r>
      <w:r>
        <w:rPr>
          <w:color w:val="000000"/>
          <w:sz w:val="20"/>
          <w:szCs w:val="20"/>
        </w:rPr>
        <w:tab/>
      </w:r>
      <w:r w:rsidR="004934B0">
        <w:rPr>
          <w:color w:val="000000"/>
          <w:sz w:val="20"/>
          <w:szCs w:val="20"/>
        </w:rPr>
        <w:t>The revised "grossing-up" formula for income reporting purposes which is effective from tax year 1988 is intended to reduce the level of tax reimbursements for those staff members who are subject to United States income tax on their WHO earnings but who may qualify, by working in locations outside the United States of America, for the foreign earned income exclusion and the exclusion for foreign housing costs (US Tax Code, Section 911).</w:t>
      </w:r>
    </w:p>
    <w:p w:rsidR="004934B0" w:rsidRDefault="00786C26" w:rsidP="00EA0B1B">
      <w:pPr>
        <w:pStyle w:val="MANUALBODY1"/>
      </w:pPr>
      <w:r>
        <w:rPr>
          <w:color w:val="000000"/>
          <w:sz w:val="20"/>
          <w:szCs w:val="20"/>
        </w:rPr>
        <w:t>20</w:t>
      </w:r>
      <w:r>
        <w:rPr>
          <w:color w:val="000000"/>
          <w:sz w:val="20"/>
          <w:szCs w:val="20"/>
        </w:rPr>
        <w:tab/>
      </w:r>
      <w:r w:rsidR="004934B0">
        <w:rPr>
          <w:color w:val="000000"/>
          <w:sz w:val="20"/>
          <w:szCs w:val="20"/>
        </w:rPr>
        <w:t xml:space="preserve">The "grossing-up" formula of earlier years, which took into account staff assessment according to standard United Nations scales, resulted in a level of WHO reportable gross income which did not take into account the deduction of the exclusions.   The effect of this formula was to raise the level of tax reimbursements for many </w:t>
      </w:r>
      <w:smartTag w:uri="urn:schemas-microsoft-com:office:smarttags" w:element="place">
        <w:smartTag w:uri="urn:schemas-microsoft-com:office:smarttags" w:element="country-region">
          <w:r w:rsidR="004934B0">
            <w:rPr>
              <w:color w:val="000000"/>
              <w:sz w:val="20"/>
              <w:szCs w:val="20"/>
            </w:rPr>
            <w:t>United States</w:t>
          </w:r>
        </w:smartTag>
      </w:smartTag>
      <w:r w:rsidR="004934B0">
        <w:rPr>
          <w:color w:val="000000"/>
          <w:sz w:val="20"/>
          <w:szCs w:val="20"/>
        </w:rPr>
        <w:t xml:space="preserve"> taxpayers.</w:t>
      </w:r>
    </w:p>
    <w:p w:rsidR="004934B0" w:rsidRDefault="00786C26" w:rsidP="00EA0B1B">
      <w:pPr>
        <w:pStyle w:val="MANUALBODY1"/>
      </w:pPr>
      <w:r>
        <w:rPr>
          <w:color w:val="000000"/>
          <w:sz w:val="20"/>
          <w:szCs w:val="20"/>
        </w:rPr>
        <w:t>30</w:t>
      </w:r>
      <w:r>
        <w:rPr>
          <w:color w:val="000000"/>
          <w:sz w:val="20"/>
          <w:szCs w:val="20"/>
        </w:rPr>
        <w:tab/>
      </w:r>
      <w:r w:rsidR="004934B0">
        <w:rPr>
          <w:color w:val="000000"/>
          <w:sz w:val="20"/>
          <w:szCs w:val="20"/>
        </w:rPr>
        <w:t xml:space="preserve">In order to reduce WHO tax reimbursements and consequently the repayment of such reimbursements to WHO by the United States Government through the Tax Equalization Fund, the revised "grossing-up" formula is applied only to the amount of </w:t>
      </w:r>
      <w:r w:rsidR="004934B0">
        <w:rPr>
          <w:color w:val="000000"/>
          <w:sz w:val="20"/>
          <w:szCs w:val="20"/>
          <w:u w:val="single"/>
        </w:rPr>
        <w:t>net</w:t>
      </w:r>
      <w:r w:rsidR="004934B0">
        <w:rPr>
          <w:color w:val="000000"/>
          <w:sz w:val="20"/>
          <w:szCs w:val="20"/>
        </w:rPr>
        <w:t xml:space="preserve"> WHO income </w:t>
      </w:r>
      <w:r w:rsidR="004934B0">
        <w:rPr>
          <w:color w:val="000000"/>
          <w:sz w:val="20"/>
          <w:szCs w:val="20"/>
          <w:u w:val="single"/>
        </w:rPr>
        <w:t>which exceeds</w:t>
      </w:r>
      <w:r w:rsidR="004934B0">
        <w:rPr>
          <w:color w:val="000000"/>
          <w:sz w:val="20"/>
          <w:szCs w:val="20"/>
        </w:rPr>
        <w:t xml:space="preserve"> the Section 911 exclusions.   The effect is to produce a much lower gross income amount for reporting purposes that includes an element to cover the tax reimbursement, which itself is subject to income tax.  In this way the "pyramiding" effect, which otherwise would result from having to reimburse tax on the tax reimbursement as well as on net income, is avoided.</w:t>
      </w:r>
    </w:p>
    <w:p w:rsidR="004934B0" w:rsidRDefault="00786C26" w:rsidP="00786C26">
      <w:pPr>
        <w:pStyle w:val="MANUALBODY1"/>
      </w:pPr>
      <w:r>
        <w:rPr>
          <w:color w:val="000000"/>
          <w:sz w:val="20"/>
          <w:szCs w:val="20"/>
        </w:rPr>
        <w:t>40</w:t>
      </w:r>
      <w:r>
        <w:rPr>
          <w:color w:val="000000"/>
          <w:sz w:val="20"/>
          <w:szCs w:val="20"/>
        </w:rPr>
        <w:tab/>
      </w:r>
      <w:r w:rsidR="004934B0">
        <w:rPr>
          <w:color w:val="000000"/>
          <w:sz w:val="20"/>
          <w:szCs w:val="20"/>
        </w:rPr>
        <w:t>For the sake of uniformity the revised "grossing-up" formula is applied also to the WHO earnings of consultants,</w:t>
      </w:r>
      <w:r w:rsidR="005D31B7">
        <w:rPr>
          <w:color w:val="000000"/>
          <w:sz w:val="20"/>
          <w:szCs w:val="20"/>
        </w:rPr>
        <w:t xml:space="preserve"> </w:t>
      </w:r>
      <w:r w:rsidR="004934B0">
        <w:rPr>
          <w:color w:val="000000"/>
          <w:sz w:val="20"/>
          <w:szCs w:val="20"/>
        </w:rPr>
        <w:t>short-term staff and those staff members on regular contracts who are unable, because of limited presence abroad in a tax year, to qualify for the foreign earned income exclusion and the exclusion for foreign housing costs.</w:t>
      </w:r>
    </w:p>
    <w:p w:rsidR="004934B0" w:rsidRDefault="00BB1107">
      <w:pPr>
        <w:pStyle w:val="MANUALBODY1"/>
        <w:rPr>
          <w:color w:val="000000"/>
          <w:sz w:val="20"/>
          <w:szCs w:val="20"/>
        </w:rPr>
      </w:pPr>
      <w:r>
        <w:rPr>
          <w:color w:val="000000"/>
          <w:sz w:val="20"/>
          <w:szCs w:val="20"/>
        </w:rPr>
        <w:t>50</w:t>
      </w:r>
      <w:r>
        <w:rPr>
          <w:color w:val="000000"/>
          <w:sz w:val="20"/>
          <w:szCs w:val="20"/>
        </w:rPr>
        <w:tab/>
      </w:r>
      <w:r w:rsidR="004934B0">
        <w:rPr>
          <w:color w:val="000000"/>
          <w:sz w:val="20"/>
          <w:szCs w:val="20"/>
        </w:rPr>
        <w:t>The revised IRS "grossing-up" formula is as follows:</w:t>
      </w:r>
    </w:p>
    <w:p w:rsidR="004934B0" w:rsidRDefault="004934B0">
      <w:pPr>
        <w:pStyle w:val="MANUALBODY1"/>
        <w:tabs>
          <w:tab w:val="clear" w:pos="851"/>
          <w:tab w:val="clear" w:pos="1418"/>
          <w:tab w:val="left" w:pos="1985"/>
          <w:tab w:val="left" w:pos="2835"/>
        </w:tabs>
        <w:ind w:left="2835" w:hanging="2835"/>
        <w:rPr>
          <w:color w:val="000000"/>
          <w:sz w:val="20"/>
          <w:szCs w:val="20"/>
          <w:u w:val="single"/>
        </w:rPr>
      </w:pPr>
      <w:r>
        <w:tab/>
      </w:r>
      <w:r>
        <w:rPr>
          <w:color w:val="000000"/>
          <w:sz w:val="20"/>
          <w:szCs w:val="20"/>
          <w:u w:val="single"/>
        </w:rPr>
        <w:t>G = F + C - [D (S + A + E)]</w:t>
      </w:r>
    </w:p>
    <w:p w:rsidR="004934B0" w:rsidRDefault="004934B0">
      <w:pPr>
        <w:pStyle w:val="MANUALBODY1"/>
        <w:tabs>
          <w:tab w:val="clear" w:pos="851"/>
          <w:tab w:val="clear" w:pos="1418"/>
          <w:tab w:val="left" w:pos="1985"/>
          <w:tab w:val="left" w:pos="2835"/>
        </w:tabs>
        <w:ind w:left="2835" w:hanging="2835"/>
        <w:rPr>
          <w:color w:val="000000"/>
          <w:sz w:val="20"/>
          <w:szCs w:val="20"/>
        </w:rPr>
      </w:pPr>
      <w:r>
        <w:tab/>
      </w:r>
      <w:r>
        <w:tab/>
      </w:r>
      <w:r>
        <w:tab/>
      </w:r>
      <w:r>
        <w:rPr>
          <w:color w:val="000000"/>
          <w:sz w:val="20"/>
          <w:szCs w:val="20"/>
        </w:rPr>
        <w:t>1 - D</w:t>
      </w:r>
    </w:p>
    <w:p w:rsidR="004934B0" w:rsidRDefault="004934B0" w:rsidP="00BB1107">
      <w:pPr>
        <w:pStyle w:val="MANUALBODY1"/>
        <w:ind w:firstLine="0"/>
        <w:rPr>
          <w:color w:val="000000"/>
          <w:sz w:val="20"/>
          <w:szCs w:val="20"/>
        </w:rPr>
      </w:pPr>
      <w:r w:rsidRPr="00B578A2">
        <w:rPr>
          <w:color w:val="000000"/>
          <w:sz w:val="20"/>
          <w:szCs w:val="20"/>
        </w:rPr>
        <w:t>Key</w:t>
      </w:r>
      <w:r w:rsidRPr="00B578A2">
        <w:rPr>
          <w:color w:val="000000"/>
          <w:sz w:val="20"/>
          <w:szCs w:val="20"/>
        </w:rPr>
        <w:tab/>
      </w:r>
      <w:r>
        <w:rPr>
          <w:color w:val="000000"/>
          <w:sz w:val="20"/>
          <w:szCs w:val="20"/>
        </w:rPr>
        <w:t>G =</w:t>
      </w:r>
      <w:r>
        <w:rPr>
          <w:color w:val="000000"/>
          <w:sz w:val="20"/>
          <w:szCs w:val="20"/>
        </w:rPr>
        <w:tab/>
        <w:t>"Grossed-up" income amount for tax reporting purposes</w:t>
      </w:r>
    </w:p>
    <w:p w:rsidR="004934B0" w:rsidRDefault="00BB1107" w:rsidP="00BB1107">
      <w:pPr>
        <w:pStyle w:val="MANUALBODY1"/>
        <w:tabs>
          <w:tab w:val="clear" w:pos="851"/>
          <w:tab w:val="left" w:pos="2160"/>
        </w:tabs>
        <w:ind w:left="2160" w:hanging="1309"/>
        <w:rPr>
          <w:color w:val="000000"/>
          <w:sz w:val="20"/>
          <w:szCs w:val="20"/>
        </w:rPr>
      </w:pPr>
      <w:r>
        <w:t xml:space="preserve">    </w:t>
      </w:r>
      <w:r>
        <w:tab/>
      </w:r>
      <w:r w:rsidR="004934B0">
        <w:rPr>
          <w:color w:val="000000"/>
          <w:sz w:val="20"/>
          <w:szCs w:val="20"/>
        </w:rPr>
        <w:t>F =</w:t>
      </w:r>
      <w:r w:rsidR="004934B0">
        <w:rPr>
          <w:color w:val="000000"/>
          <w:sz w:val="20"/>
          <w:szCs w:val="20"/>
        </w:rPr>
        <w:tab/>
      </w:r>
      <w:r w:rsidRPr="00BB1107">
        <w:rPr>
          <w:color w:val="000000"/>
          <w:sz w:val="20"/>
          <w:szCs w:val="20"/>
        </w:rPr>
        <w:t>Total Earnings of Statement of Taxable Earnings (STE) minus standard FEIE amount</w:t>
      </w:r>
    </w:p>
    <w:p w:rsidR="004934B0" w:rsidRDefault="004F7C40" w:rsidP="00BB1107">
      <w:pPr>
        <w:pStyle w:val="MANUALBODY1"/>
        <w:tabs>
          <w:tab w:val="clear" w:pos="851"/>
          <w:tab w:val="left" w:pos="2160"/>
        </w:tabs>
        <w:ind w:left="2160" w:hanging="1309"/>
        <w:rPr>
          <w:color w:val="000000"/>
          <w:sz w:val="20"/>
          <w:szCs w:val="20"/>
        </w:rPr>
      </w:pPr>
      <w:r>
        <w:t xml:space="preserve">    </w:t>
      </w:r>
      <w:r w:rsidR="00BB1107">
        <w:tab/>
      </w:r>
      <w:r w:rsidR="004934B0">
        <w:rPr>
          <w:color w:val="000000"/>
          <w:sz w:val="20"/>
          <w:szCs w:val="20"/>
        </w:rPr>
        <w:t>C =</w:t>
      </w:r>
      <w:r w:rsidR="004934B0">
        <w:rPr>
          <w:color w:val="000000"/>
          <w:sz w:val="20"/>
          <w:szCs w:val="20"/>
        </w:rPr>
        <w:tab/>
        <w:t xml:space="preserve">Tax on lower income amount according to applicable </w:t>
      </w:r>
      <w:smartTag w:uri="urn:schemas-microsoft-com:office:smarttags" w:element="country-region">
        <w:smartTag w:uri="urn:schemas-microsoft-com:office:smarttags" w:element="place">
          <w:smartTag w:uri="urn:schemas-microsoft-com:office:smarttags" w:element="City">
            <w:r w:rsidR="004934B0">
              <w:rPr>
                <w:color w:val="000000"/>
                <w:sz w:val="20"/>
                <w:szCs w:val="20"/>
              </w:rPr>
              <w:t>United States</w:t>
            </w:r>
          </w:smartTag>
        </w:smartTag>
      </w:smartTag>
      <w:r w:rsidR="004934B0">
        <w:rPr>
          <w:color w:val="000000"/>
          <w:sz w:val="20"/>
          <w:szCs w:val="20"/>
        </w:rPr>
        <w:t xml:space="preserve"> federal tax scale, Schedule X, Y or Z</w:t>
      </w:r>
    </w:p>
    <w:p w:rsidR="004934B0" w:rsidRDefault="004934B0" w:rsidP="00BB1107">
      <w:pPr>
        <w:pStyle w:val="MANUALBODY1"/>
        <w:ind w:firstLine="0"/>
        <w:rPr>
          <w:color w:val="000000"/>
          <w:sz w:val="20"/>
          <w:szCs w:val="20"/>
        </w:rPr>
      </w:pPr>
      <w:r>
        <w:tab/>
      </w:r>
      <w:r>
        <w:rPr>
          <w:color w:val="000000"/>
          <w:sz w:val="20"/>
          <w:szCs w:val="20"/>
        </w:rPr>
        <w:t>D =</w:t>
      </w:r>
      <w:r>
        <w:rPr>
          <w:color w:val="000000"/>
          <w:sz w:val="20"/>
          <w:szCs w:val="20"/>
        </w:rPr>
        <w:tab/>
        <w:t>Marginal tax rate on net income which exceeds A below</w:t>
      </w:r>
    </w:p>
    <w:p w:rsidR="004934B0" w:rsidRDefault="004934B0" w:rsidP="00BB1107">
      <w:pPr>
        <w:pStyle w:val="MANUALBODY1"/>
        <w:ind w:firstLine="0"/>
        <w:rPr>
          <w:color w:val="000000"/>
          <w:sz w:val="20"/>
          <w:szCs w:val="20"/>
        </w:rPr>
      </w:pPr>
      <w:r>
        <w:tab/>
      </w:r>
      <w:r>
        <w:rPr>
          <w:color w:val="000000"/>
          <w:sz w:val="20"/>
          <w:szCs w:val="20"/>
        </w:rPr>
        <w:t>S =</w:t>
      </w:r>
      <w:r>
        <w:rPr>
          <w:color w:val="000000"/>
          <w:sz w:val="20"/>
          <w:szCs w:val="20"/>
        </w:rPr>
        <w:tab/>
        <w:t>Greater of either standard deduction or itemized deductions</w:t>
      </w:r>
    </w:p>
    <w:p w:rsidR="004934B0" w:rsidRDefault="00B578A2" w:rsidP="00BB1107">
      <w:pPr>
        <w:pStyle w:val="MANUALBODY1"/>
        <w:tabs>
          <w:tab w:val="clear" w:pos="851"/>
          <w:tab w:val="left" w:pos="2160"/>
        </w:tabs>
        <w:ind w:left="2160" w:hanging="1309"/>
        <w:rPr>
          <w:color w:val="000000"/>
          <w:sz w:val="20"/>
          <w:szCs w:val="20"/>
        </w:rPr>
      </w:pPr>
      <w:r>
        <w:t xml:space="preserve">    </w:t>
      </w:r>
      <w:r w:rsidR="00BB1107">
        <w:tab/>
      </w:r>
      <w:r w:rsidR="004934B0">
        <w:rPr>
          <w:color w:val="000000"/>
          <w:sz w:val="20"/>
          <w:szCs w:val="20"/>
        </w:rPr>
        <w:t>A =</w:t>
      </w:r>
      <w:r w:rsidR="004934B0">
        <w:rPr>
          <w:color w:val="000000"/>
          <w:sz w:val="20"/>
          <w:szCs w:val="20"/>
        </w:rPr>
        <w:tab/>
        <w:t>Lower bracket taxable income amount according to</w:t>
      </w:r>
      <w:r w:rsidR="00011944">
        <w:rPr>
          <w:color w:val="000000"/>
          <w:sz w:val="20"/>
          <w:szCs w:val="20"/>
        </w:rPr>
        <w:t xml:space="preserve"> </w:t>
      </w:r>
      <w:r w:rsidR="004934B0">
        <w:rPr>
          <w:color w:val="000000"/>
          <w:sz w:val="20"/>
          <w:szCs w:val="20"/>
        </w:rPr>
        <w:t>applicable tax scale, Schedule X, Y or Z</w:t>
      </w:r>
    </w:p>
    <w:p w:rsidR="004934B0" w:rsidRDefault="004934B0">
      <w:pPr>
        <w:pStyle w:val="MANUALBODY1"/>
        <w:ind w:firstLine="0"/>
        <w:rPr>
          <w:color w:val="000000"/>
          <w:sz w:val="20"/>
          <w:szCs w:val="20"/>
        </w:rPr>
      </w:pPr>
      <w:r>
        <w:tab/>
      </w:r>
      <w:r>
        <w:rPr>
          <w:color w:val="000000"/>
          <w:sz w:val="20"/>
          <w:szCs w:val="20"/>
        </w:rPr>
        <w:t>E =</w:t>
      </w:r>
      <w:r>
        <w:rPr>
          <w:color w:val="000000"/>
          <w:sz w:val="20"/>
          <w:szCs w:val="20"/>
        </w:rPr>
        <w:tab/>
        <w:t>Value of personal exemptions.</w:t>
      </w:r>
    </w:p>
    <w:p w:rsidR="004934B0" w:rsidRDefault="004934B0">
      <w:pPr>
        <w:pStyle w:val="MANUALBODY1"/>
        <w:ind w:firstLine="0"/>
      </w:pPr>
    </w:p>
    <w:p w:rsidR="00C621D6" w:rsidRDefault="00C621D6">
      <w:pPr>
        <w:pStyle w:val="MANUALBODY1"/>
        <w:ind w:firstLine="0"/>
        <w:rPr>
          <w:color w:val="000000"/>
          <w:sz w:val="20"/>
          <w:szCs w:val="20"/>
          <w:u w:val="single"/>
        </w:rPr>
      </w:pPr>
    </w:p>
    <w:p w:rsidR="004934B0" w:rsidRDefault="004934B0">
      <w:pPr>
        <w:pStyle w:val="MANUALBODY1"/>
        <w:ind w:firstLine="0"/>
        <w:rPr>
          <w:color w:val="000000"/>
          <w:sz w:val="20"/>
          <w:szCs w:val="20"/>
          <w:u w:val="single"/>
        </w:rPr>
      </w:pPr>
      <w:bookmarkStart w:id="1" w:name="_GoBack"/>
      <w:bookmarkEnd w:id="1"/>
      <w:r>
        <w:rPr>
          <w:color w:val="000000"/>
          <w:sz w:val="20"/>
          <w:szCs w:val="20"/>
          <w:u w:val="single"/>
        </w:rPr>
        <w:lastRenderedPageBreak/>
        <w:t>Example</w:t>
      </w:r>
    </w:p>
    <w:p w:rsidR="004934B0" w:rsidRDefault="004934B0" w:rsidP="00A61E11">
      <w:pPr>
        <w:pStyle w:val="MANUALBODY1"/>
        <w:ind w:firstLine="0"/>
        <w:rPr>
          <w:color w:val="000000"/>
          <w:sz w:val="20"/>
          <w:szCs w:val="20"/>
        </w:rPr>
      </w:pPr>
      <w:r>
        <w:rPr>
          <w:color w:val="000000"/>
          <w:sz w:val="20"/>
          <w:szCs w:val="20"/>
        </w:rPr>
        <w:t xml:space="preserve">The staff member is D2, step 1, married, assigned to </w:t>
      </w:r>
      <w:r w:rsidR="00A61E11">
        <w:rPr>
          <w:color w:val="000000"/>
          <w:sz w:val="20"/>
          <w:szCs w:val="20"/>
        </w:rPr>
        <w:t>NY</w:t>
      </w:r>
      <w:r>
        <w:rPr>
          <w:color w:val="000000"/>
          <w:sz w:val="20"/>
          <w:szCs w:val="20"/>
        </w:rPr>
        <w:t xml:space="preserve">, tax filing status Married, </w:t>
      </w:r>
      <w:r w:rsidR="00A61E11" w:rsidRPr="00A61E11">
        <w:rPr>
          <w:color w:val="000000"/>
          <w:sz w:val="20"/>
          <w:szCs w:val="20"/>
        </w:rPr>
        <w:t>filing Jointly (MFJ)</w:t>
      </w:r>
      <w:r w:rsidR="00A61E11">
        <w:rPr>
          <w:color w:val="000000"/>
          <w:sz w:val="20"/>
          <w:szCs w:val="20"/>
        </w:rPr>
        <w:t xml:space="preserve">, </w:t>
      </w:r>
      <w:r>
        <w:rPr>
          <w:color w:val="000000"/>
          <w:sz w:val="20"/>
          <w:szCs w:val="20"/>
        </w:rPr>
        <w:t xml:space="preserve">Schedule Y, tax year </w:t>
      </w:r>
      <w:r w:rsidR="00A61E11">
        <w:rPr>
          <w:color w:val="000000"/>
          <w:sz w:val="20"/>
          <w:szCs w:val="20"/>
        </w:rPr>
        <w:t>2016</w:t>
      </w:r>
      <w:r>
        <w:rPr>
          <w:color w:val="000000"/>
          <w:sz w:val="20"/>
          <w:szCs w:val="20"/>
        </w:rPr>
        <w:t>.</w:t>
      </w:r>
    </w:p>
    <w:p w:rsidR="004934B0" w:rsidRDefault="004934B0" w:rsidP="00A61E11">
      <w:pPr>
        <w:pStyle w:val="MANUALBODY1"/>
        <w:tabs>
          <w:tab w:val="left" w:pos="7088"/>
        </w:tabs>
        <w:ind w:firstLine="0"/>
        <w:rPr>
          <w:color w:val="000000"/>
          <w:sz w:val="20"/>
          <w:szCs w:val="20"/>
        </w:rPr>
      </w:pPr>
      <w:r>
        <w:rPr>
          <w:color w:val="000000"/>
          <w:sz w:val="20"/>
          <w:szCs w:val="20"/>
        </w:rPr>
        <w:t xml:space="preserve">Total </w:t>
      </w:r>
      <w:r w:rsidR="00A61E11" w:rsidRPr="00A61E11">
        <w:rPr>
          <w:color w:val="000000"/>
          <w:sz w:val="20"/>
          <w:szCs w:val="20"/>
        </w:rPr>
        <w:t>earnings - on STE</w:t>
      </w:r>
      <w:r>
        <w:rPr>
          <w:color w:val="000000"/>
          <w:sz w:val="20"/>
          <w:szCs w:val="20"/>
        </w:rPr>
        <w:tab/>
      </w:r>
      <w:r>
        <w:rPr>
          <w:color w:val="000000"/>
          <w:sz w:val="20"/>
          <w:szCs w:val="20"/>
        </w:rPr>
        <w:tab/>
      </w:r>
      <w:r w:rsidR="00A61E11">
        <w:rPr>
          <w:color w:val="000000"/>
          <w:sz w:val="20"/>
          <w:szCs w:val="20"/>
        </w:rPr>
        <w:tab/>
      </w:r>
      <w:r w:rsidR="00A61E11">
        <w:rPr>
          <w:color w:val="000000"/>
          <w:sz w:val="20"/>
          <w:szCs w:val="20"/>
        </w:rPr>
        <w:tab/>
      </w:r>
      <w:r w:rsidR="00A61E11">
        <w:rPr>
          <w:color w:val="000000"/>
          <w:sz w:val="20"/>
          <w:szCs w:val="20"/>
        </w:rPr>
        <w:tab/>
      </w:r>
      <w:r w:rsidR="00A61E11">
        <w:rPr>
          <w:color w:val="000000"/>
          <w:sz w:val="20"/>
          <w:szCs w:val="20"/>
        </w:rPr>
        <w:tab/>
      </w:r>
      <w:r w:rsidR="00A61E11">
        <w:rPr>
          <w:color w:val="000000"/>
          <w:sz w:val="20"/>
          <w:szCs w:val="20"/>
        </w:rPr>
        <w:tab/>
      </w:r>
      <w:r w:rsidR="00FA2ABA">
        <w:rPr>
          <w:color w:val="000000"/>
          <w:sz w:val="20"/>
          <w:szCs w:val="20"/>
        </w:rPr>
        <w:t xml:space="preserve"> </w:t>
      </w:r>
      <w:r>
        <w:rPr>
          <w:color w:val="000000"/>
          <w:sz w:val="20"/>
          <w:szCs w:val="20"/>
        </w:rPr>
        <w:t>$ 1</w:t>
      </w:r>
      <w:r w:rsidR="00A61E11">
        <w:rPr>
          <w:color w:val="000000"/>
          <w:sz w:val="20"/>
          <w:szCs w:val="20"/>
        </w:rPr>
        <w:t>96,046</w:t>
      </w:r>
    </w:p>
    <w:p w:rsidR="004934B0" w:rsidRDefault="004934B0" w:rsidP="00A61E11">
      <w:pPr>
        <w:pStyle w:val="MANUALBODY1"/>
        <w:tabs>
          <w:tab w:val="clear" w:pos="851"/>
          <w:tab w:val="clear" w:pos="1418"/>
          <w:tab w:val="left" w:pos="7088"/>
        </w:tabs>
        <w:ind w:firstLine="0"/>
        <w:rPr>
          <w:color w:val="000000"/>
          <w:sz w:val="20"/>
          <w:szCs w:val="20"/>
        </w:rPr>
      </w:pPr>
      <w:r>
        <w:rPr>
          <w:color w:val="000000"/>
          <w:sz w:val="20"/>
          <w:szCs w:val="20"/>
        </w:rPr>
        <w:t>Foreign earned income exclusion</w:t>
      </w:r>
      <w:r w:rsidR="00A61E11">
        <w:rPr>
          <w:color w:val="000000"/>
          <w:sz w:val="20"/>
          <w:szCs w:val="20"/>
        </w:rPr>
        <w:t xml:space="preserve"> (2016)</w:t>
      </w:r>
      <w:r>
        <w:rPr>
          <w:color w:val="000000"/>
          <w:sz w:val="20"/>
          <w:szCs w:val="20"/>
        </w:rPr>
        <w:tab/>
      </w:r>
      <w:r>
        <w:rPr>
          <w:color w:val="000000"/>
          <w:sz w:val="20"/>
          <w:szCs w:val="20"/>
        </w:rPr>
        <w:tab/>
        <w:t>($ </w:t>
      </w:r>
      <w:r w:rsidR="00A61E11" w:rsidRPr="00A61E11">
        <w:rPr>
          <w:color w:val="000000"/>
          <w:sz w:val="20"/>
          <w:szCs w:val="20"/>
          <w:u w:val="single"/>
        </w:rPr>
        <w:t>101,300</w:t>
      </w:r>
      <w:r>
        <w:rPr>
          <w:color w:val="000000"/>
          <w:sz w:val="20"/>
          <w:szCs w:val="20"/>
        </w:rPr>
        <w:t>)</w:t>
      </w:r>
    </w:p>
    <w:p w:rsidR="004934B0" w:rsidRDefault="004934B0" w:rsidP="00A61E11">
      <w:pPr>
        <w:pStyle w:val="MANUALBODY1"/>
        <w:tabs>
          <w:tab w:val="clear" w:pos="851"/>
          <w:tab w:val="clear" w:pos="1418"/>
          <w:tab w:val="left" w:pos="7088"/>
        </w:tabs>
        <w:ind w:firstLine="0"/>
        <w:rPr>
          <w:color w:val="000000"/>
          <w:sz w:val="20"/>
          <w:szCs w:val="20"/>
          <w:u w:val="single"/>
        </w:rPr>
      </w:pPr>
      <w:r>
        <w:rPr>
          <w:color w:val="000000"/>
          <w:sz w:val="20"/>
          <w:szCs w:val="20"/>
        </w:rPr>
        <w:t>WHO net income to be "grossed-up"</w:t>
      </w:r>
      <w:r>
        <w:rPr>
          <w:color w:val="000000"/>
          <w:sz w:val="20"/>
          <w:szCs w:val="20"/>
        </w:rPr>
        <w:tab/>
      </w:r>
      <w:r>
        <w:rPr>
          <w:color w:val="000000"/>
          <w:sz w:val="20"/>
          <w:szCs w:val="20"/>
        </w:rPr>
        <w:tab/>
      </w:r>
      <w:r w:rsidR="00FA2ABA">
        <w:rPr>
          <w:color w:val="000000"/>
          <w:sz w:val="20"/>
          <w:szCs w:val="20"/>
        </w:rPr>
        <w:t xml:space="preserve"> </w:t>
      </w:r>
      <w:r w:rsidRPr="00A61E11">
        <w:rPr>
          <w:b/>
          <w:bCs/>
          <w:color w:val="000000"/>
          <w:sz w:val="20"/>
          <w:szCs w:val="20"/>
        </w:rPr>
        <w:t>$ </w:t>
      </w:r>
      <w:r w:rsidR="00A61E11" w:rsidRPr="00A61E11">
        <w:rPr>
          <w:b/>
          <w:bCs/>
          <w:color w:val="000000"/>
          <w:sz w:val="20"/>
          <w:szCs w:val="20"/>
          <w:u w:val="single"/>
        </w:rPr>
        <w:t>94,746</w:t>
      </w:r>
    </w:p>
    <w:p w:rsidR="004934B0" w:rsidRDefault="004934B0" w:rsidP="00FA2ABA">
      <w:pPr>
        <w:pStyle w:val="MANUALBODY1"/>
        <w:tabs>
          <w:tab w:val="clear" w:pos="851"/>
          <w:tab w:val="clear" w:pos="1418"/>
          <w:tab w:val="left" w:pos="7088"/>
        </w:tabs>
        <w:ind w:firstLine="0"/>
        <w:rPr>
          <w:color w:val="000000"/>
          <w:sz w:val="20"/>
          <w:szCs w:val="20"/>
        </w:rPr>
      </w:pPr>
      <w:r>
        <w:rPr>
          <w:color w:val="000000"/>
          <w:sz w:val="20"/>
          <w:szCs w:val="20"/>
        </w:rPr>
        <w:t>A =  Lower br</w:t>
      </w:r>
      <w:r w:rsidR="004F7C40">
        <w:rPr>
          <w:color w:val="000000"/>
          <w:sz w:val="20"/>
          <w:szCs w:val="20"/>
        </w:rPr>
        <w:t>acket taxable income amount</w:t>
      </w:r>
      <w:r w:rsidR="004F7C40">
        <w:rPr>
          <w:color w:val="000000"/>
          <w:sz w:val="20"/>
          <w:szCs w:val="20"/>
        </w:rPr>
        <w:tab/>
        <w:t xml:space="preserve"> </w:t>
      </w:r>
      <w:r w:rsidR="00FA2ABA">
        <w:rPr>
          <w:color w:val="000000"/>
          <w:sz w:val="20"/>
          <w:szCs w:val="20"/>
        </w:rPr>
        <w:t xml:space="preserve"> </w:t>
      </w:r>
      <w:r w:rsidR="004F7C40">
        <w:rPr>
          <w:color w:val="000000"/>
          <w:sz w:val="20"/>
          <w:szCs w:val="20"/>
        </w:rPr>
        <w:t>$</w:t>
      </w:r>
      <w:r w:rsidR="00FA2ABA">
        <w:rPr>
          <w:color w:val="000000"/>
          <w:sz w:val="20"/>
          <w:szCs w:val="20"/>
        </w:rPr>
        <w:t xml:space="preserve"> 75,300</w:t>
      </w:r>
    </w:p>
    <w:p w:rsidR="004934B0" w:rsidRDefault="004934B0" w:rsidP="00FA2ABA">
      <w:pPr>
        <w:pStyle w:val="MANUALBODY1"/>
        <w:tabs>
          <w:tab w:val="clear" w:pos="851"/>
          <w:tab w:val="clear" w:pos="1418"/>
          <w:tab w:val="left" w:pos="7088"/>
        </w:tabs>
        <w:ind w:firstLine="0"/>
        <w:rPr>
          <w:color w:val="000000"/>
          <w:sz w:val="20"/>
          <w:szCs w:val="20"/>
        </w:rPr>
      </w:pPr>
      <w:r>
        <w:rPr>
          <w:color w:val="000000"/>
          <w:sz w:val="20"/>
          <w:szCs w:val="20"/>
        </w:rPr>
        <w:t xml:space="preserve">C =  </w:t>
      </w:r>
      <w:r w:rsidR="004F7C40">
        <w:rPr>
          <w:color w:val="000000"/>
          <w:sz w:val="20"/>
          <w:szCs w:val="20"/>
        </w:rPr>
        <w:t>Tax on lower income amount</w:t>
      </w:r>
      <w:r w:rsidR="004F7C40">
        <w:rPr>
          <w:color w:val="000000"/>
          <w:sz w:val="20"/>
          <w:szCs w:val="20"/>
        </w:rPr>
        <w:tab/>
      </w:r>
      <w:r w:rsidR="004F7C40">
        <w:rPr>
          <w:color w:val="000000"/>
          <w:sz w:val="20"/>
          <w:szCs w:val="20"/>
        </w:rPr>
        <w:tab/>
      </w:r>
      <w:r w:rsidR="00FA2ABA">
        <w:rPr>
          <w:color w:val="000000"/>
          <w:sz w:val="20"/>
          <w:szCs w:val="20"/>
        </w:rPr>
        <w:t xml:space="preserve"> </w:t>
      </w:r>
      <w:r w:rsidR="004F7C40">
        <w:rPr>
          <w:color w:val="000000"/>
          <w:sz w:val="20"/>
          <w:szCs w:val="20"/>
        </w:rPr>
        <w:t xml:space="preserve">$ </w:t>
      </w:r>
      <w:r w:rsidR="00FA2ABA">
        <w:rPr>
          <w:color w:val="000000"/>
          <w:sz w:val="20"/>
          <w:szCs w:val="20"/>
        </w:rPr>
        <w:t>10,367</w:t>
      </w:r>
    </w:p>
    <w:p w:rsidR="004934B0" w:rsidRDefault="004F7C40" w:rsidP="00FA2ABA">
      <w:pPr>
        <w:pStyle w:val="MANUALBODY1"/>
        <w:tabs>
          <w:tab w:val="clear" w:pos="851"/>
          <w:tab w:val="clear" w:pos="1418"/>
          <w:tab w:val="left" w:pos="7088"/>
        </w:tabs>
        <w:ind w:firstLine="0"/>
        <w:rPr>
          <w:color w:val="000000"/>
          <w:sz w:val="20"/>
          <w:szCs w:val="20"/>
        </w:rPr>
      </w:pPr>
      <w:r>
        <w:rPr>
          <w:color w:val="000000"/>
          <w:sz w:val="20"/>
          <w:szCs w:val="20"/>
        </w:rPr>
        <w:t>D =  Marginal tax rate</w:t>
      </w:r>
      <w:r>
        <w:rPr>
          <w:color w:val="000000"/>
          <w:sz w:val="20"/>
          <w:szCs w:val="20"/>
        </w:rPr>
        <w:tab/>
      </w:r>
      <w:r>
        <w:rPr>
          <w:color w:val="000000"/>
          <w:sz w:val="20"/>
          <w:szCs w:val="20"/>
        </w:rPr>
        <w:tab/>
        <w:t xml:space="preserve">     </w:t>
      </w:r>
      <w:r w:rsidR="004934B0">
        <w:rPr>
          <w:color w:val="000000"/>
          <w:sz w:val="20"/>
          <w:szCs w:val="20"/>
        </w:rPr>
        <w:t>2</w:t>
      </w:r>
      <w:r w:rsidR="00FA2ABA">
        <w:rPr>
          <w:color w:val="000000"/>
          <w:sz w:val="20"/>
          <w:szCs w:val="20"/>
        </w:rPr>
        <w:t>5</w:t>
      </w:r>
      <w:r w:rsidR="004934B0">
        <w:rPr>
          <w:color w:val="000000"/>
          <w:sz w:val="20"/>
          <w:szCs w:val="20"/>
        </w:rPr>
        <w:t>%</w:t>
      </w:r>
    </w:p>
    <w:p w:rsidR="004934B0" w:rsidRDefault="004934B0" w:rsidP="00FA2ABA">
      <w:pPr>
        <w:pStyle w:val="MANUALBODY1"/>
        <w:tabs>
          <w:tab w:val="clear" w:pos="851"/>
          <w:tab w:val="clear" w:pos="1418"/>
          <w:tab w:val="left" w:pos="7088"/>
        </w:tabs>
        <w:ind w:firstLine="0"/>
        <w:rPr>
          <w:color w:val="000000"/>
          <w:sz w:val="20"/>
          <w:szCs w:val="20"/>
        </w:rPr>
      </w:pPr>
      <w:r>
        <w:rPr>
          <w:color w:val="000000"/>
          <w:sz w:val="20"/>
          <w:szCs w:val="20"/>
        </w:rPr>
        <w:t>E =  Value of</w:t>
      </w:r>
      <w:r w:rsidR="004F7C40">
        <w:rPr>
          <w:color w:val="000000"/>
          <w:sz w:val="20"/>
          <w:szCs w:val="20"/>
        </w:rPr>
        <w:t xml:space="preserve"> exemptions ($ 1950 x 2)</w:t>
      </w:r>
      <w:r w:rsidR="004F7C40">
        <w:rPr>
          <w:color w:val="000000"/>
          <w:sz w:val="20"/>
          <w:szCs w:val="20"/>
        </w:rPr>
        <w:tab/>
        <w:t xml:space="preserve"> </w:t>
      </w:r>
      <w:r w:rsidR="00FA2ABA">
        <w:rPr>
          <w:color w:val="000000"/>
          <w:sz w:val="20"/>
          <w:szCs w:val="20"/>
        </w:rPr>
        <w:t xml:space="preserve"> </w:t>
      </w:r>
      <w:r w:rsidR="004F7C40">
        <w:rPr>
          <w:color w:val="000000"/>
          <w:sz w:val="20"/>
          <w:szCs w:val="20"/>
        </w:rPr>
        <w:t xml:space="preserve">$  </w:t>
      </w:r>
      <w:r w:rsidR="00FA2ABA">
        <w:rPr>
          <w:color w:val="000000"/>
          <w:sz w:val="20"/>
          <w:szCs w:val="20"/>
        </w:rPr>
        <w:t>8,100</w:t>
      </w:r>
    </w:p>
    <w:p w:rsidR="004934B0" w:rsidRDefault="004934B0" w:rsidP="00FA2ABA">
      <w:pPr>
        <w:pStyle w:val="MANUALBODY1"/>
        <w:tabs>
          <w:tab w:val="clear" w:pos="851"/>
          <w:tab w:val="clear" w:pos="1418"/>
          <w:tab w:val="left" w:pos="7088"/>
        </w:tabs>
        <w:ind w:firstLine="0"/>
        <w:rPr>
          <w:color w:val="000000"/>
          <w:sz w:val="20"/>
          <w:szCs w:val="20"/>
        </w:rPr>
      </w:pPr>
      <w:r>
        <w:rPr>
          <w:color w:val="000000"/>
          <w:sz w:val="20"/>
          <w:szCs w:val="20"/>
        </w:rPr>
        <w:t xml:space="preserve">F =  Balance of </w:t>
      </w:r>
      <w:r w:rsidR="00FA2ABA" w:rsidRPr="00FA2ABA">
        <w:rPr>
          <w:color w:val="000000"/>
          <w:sz w:val="20"/>
          <w:szCs w:val="20"/>
        </w:rPr>
        <w:t>STE after FEIE</w:t>
      </w:r>
      <w:r w:rsidR="004F7C40">
        <w:rPr>
          <w:color w:val="000000"/>
          <w:sz w:val="20"/>
          <w:szCs w:val="20"/>
        </w:rPr>
        <w:tab/>
      </w:r>
      <w:r w:rsidR="004F7C40">
        <w:rPr>
          <w:color w:val="000000"/>
          <w:sz w:val="20"/>
          <w:szCs w:val="20"/>
        </w:rPr>
        <w:tab/>
      </w:r>
      <w:r w:rsidR="00FA2ABA">
        <w:rPr>
          <w:color w:val="000000"/>
          <w:sz w:val="20"/>
          <w:szCs w:val="20"/>
        </w:rPr>
        <w:t xml:space="preserve"> </w:t>
      </w:r>
      <w:r w:rsidR="004F7C40">
        <w:rPr>
          <w:color w:val="000000"/>
          <w:sz w:val="20"/>
          <w:szCs w:val="20"/>
        </w:rPr>
        <w:t xml:space="preserve">$  </w:t>
      </w:r>
      <w:r w:rsidR="00FA2ABA">
        <w:rPr>
          <w:color w:val="000000"/>
          <w:sz w:val="20"/>
          <w:szCs w:val="20"/>
        </w:rPr>
        <w:t>94,746</w:t>
      </w:r>
    </w:p>
    <w:p w:rsidR="004934B0" w:rsidRDefault="004F7C40" w:rsidP="00FA2ABA">
      <w:pPr>
        <w:pStyle w:val="MANUALBODY1"/>
        <w:tabs>
          <w:tab w:val="clear" w:pos="851"/>
          <w:tab w:val="clear" w:pos="1418"/>
          <w:tab w:val="left" w:pos="7088"/>
        </w:tabs>
        <w:ind w:firstLine="0"/>
        <w:rPr>
          <w:color w:val="000000"/>
          <w:sz w:val="20"/>
          <w:szCs w:val="20"/>
        </w:rPr>
      </w:pPr>
      <w:r>
        <w:rPr>
          <w:color w:val="000000"/>
          <w:sz w:val="20"/>
          <w:szCs w:val="20"/>
        </w:rPr>
        <w:t>S =  Standard deduction</w:t>
      </w:r>
      <w:r>
        <w:rPr>
          <w:color w:val="000000"/>
          <w:sz w:val="20"/>
          <w:szCs w:val="20"/>
        </w:rPr>
        <w:tab/>
      </w:r>
      <w:r>
        <w:rPr>
          <w:color w:val="000000"/>
          <w:sz w:val="20"/>
          <w:szCs w:val="20"/>
        </w:rPr>
        <w:tab/>
      </w:r>
      <w:r w:rsidR="00FA2ABA">
        <w:rPr>
          <w:color w:val="000000"/>
          <w:sz w:val="20"/>
          <w:szCs w:val="20"/>
        </w:rPr>
        <w:t xml:space="preserve"> $  12,600</w:t>
      </w:r>
    </w:p>
    <w:p w:rsidR="004934B0" w:rsidRDefault="004934B0" w:rsidP="00FA2ABA">
      <w:pPr>
        <w:pStyle w:val="MANUALBODY1"/>
        <w:tabs>
          <w:tab w:val="clear" w:pos="851"/>
          <w:tab w:val="clear" w:pos="1418"/>
          <w:tab w:val="left" w:pos="7088"/>
        </w:tabs>
        <w:ind w:firstLine="0"/>
        <w:rPr>
          <w:color w:val="000000"/>
          <w:sz w:val="20"/>
          <w:szCs w:val="20"/>
        </w:rPr>
      </w:pPr>
      <w:r>
        <w:rPr>
          <w:color w:val="000000"/>
          <w:sz w:val="20"/>
          <w:szCs w:val="20"/>
        </w:rPr>
        <w:t>G =  Grossed-up amount</w:t>
      </w:r>
      <w:r>
        <w:rPr>
          <w:color w:val="000000"/>
          <w:sz w:val="20"/>
          <w:szCs w:val="20"/>
        </w:rPr>
        <w:tab/>
      </w:r>
      <w:r>
        <w:rPr>
          <w:color w:val="000000"/>
          <w:sz w:val="20"/>
          <w:szCs w:val="20"/>
        </w:rPr>
        <w:tab/>
      </w:r>
      <w:r w:rsidR="00FA2ABA">
        <w:rPr>
          <w:color w:val="000000"/>
          <w:sz w:val="20"/>
          <w:szCs w:val="20"/>
        </w:rPr>
        <w:t xml:space="preserve"> </w:t>
      </w:r>
      <w:r>
        <w:rPr>
          <w:color w:val="000000"/>
          <w:sz w:val="20"/>
          <w:szCs w:val="20"/>
        </w:rPr>
        <w:t xml:space="preserve">$  </w:t>
      </w:r>
      <w:r w:rsidR="00FA2ABA">
        <w:rPr>
          <w:color w:val="000000"/>
          <w:sz w:val="20"/>
          <w:szCs w:val="20"/>
        </w:rPr>
        <w:t>108,150</w:t>
      </w:r>
    </w:p>
    <w:p w:rsidR="00FA2ABA" w:rsidRPr="00FA2ABA" w:rsidRDefault="004934B0" w:rsidP="00FA2ABA">
      <w:pPr>
        <w:pStyle w:val="MANUALBODY1"/>
        <w:spacing w:after="0"/>
        <w:rPr>
          <w:color w:val="000000"/>
          <w:sz w:val="20"/>
          <w:szCs w:val="20"/>
          <w:u w:val="single"/>
        </w:rPr>
      </w:pPr>
      <w:r>
        <w:rPr>
          <w:color w:val="000000"/>
          <w:sz w:val="20"/>
          <w:szCs w:val="20"/>
        </w:rPr>
        <w:t xml:space="preserve">Thus G =  </w:t>
      </w:r>
      <w:r w:rsidR="00FA2ABA" w:rsidRPr="00FA2ABA">
        <w:rPr>
          <w:color w:val="000000"/>
          <w:sz w:val="20"/>
          <w:szCs w:val="20"/>
          <w:u w:val="single"/>
        </w:rPr>
        <w:t>94</w:t>
      </w:r>
      <w:r w:rsidR="00FA2ABA">
        <w:rPr>
          <w:color w:val="000000"/>
          <w:sz w:val="20"/>
          <w:szCs w:val="20"/>
          <w:u w:val="single"/>
        </w:rPr>
        <w:t>,</w:t>
      </w:r>
      <w:r w:rsidR="00FA2ABA" w:rsidRPr="00FA2ABA">
        <w:rPr>
          <w:color w:val="000000"/>
          <w:sz w:val="20"/>
          <w:szCs w:val="20"/>
          <w:u w:val="single"/>
        </w:rPr>
        <w:t>746 + 10,367 - [0.25 (12,600+ 75,300+ 8,100)]</w:t>
      </w:r>
    </w:p>
    <w:p w:rsidR="00FA2ABA" w:rsidRPr="00FA2ABA" w:rsidRDefault="00FA2ABA" w:rsidP="00FA2ABA">
      <w:pPr>
        <w:pStyle w:val="MANUALBODY1"/>
        <w:ind w:firstLine="0"/>
        <w:rPr>
          <w:color w:val="000000"/>
          <w:sz w:val="20"/>
          <w:szCs w:val="20"/>
        </w:rPr>
      </w:pPr>
      <w:r w:rsidRPr="00FA2ABA">
        <w:rPr>
          <w:color w:val="000000"/>
          <w:sz w:val="20"/>
          <w:szCs w:val="20"/>
        </w:rPr>
        <w:tab/>
      </w:r>
      <w:r w:rsidRPr="00FA2ABA">
        <w:rPr>
          <w:color w:val="000000"/>
          <w:sz w:val="20"/>
          <w:szCs w:val="20"/>
        </w:rPr>
        <w:tab/>
      </w:r>
      <w:r w:rsidRPr="00FA2ABA">
        <w:rPr>
          <w:color w:val="000000"/>
          <w:sz w:val="20"/>
          <w:szCs w:val="20"/>
        </w:rPr>
        <w:tab/>
        <w:t>1 - 0.25</w:t>
      </w:r>
    </w:p>
    <w:p w:rsidR="004934B0" w:rsidRDefault="004934B0" w:rsidP="00FA2ABA">
      <w:pPr>
        <w:pStyle w:val="MANUALBODY1"/>
        <w:ind w:firstLine="0"/>
        <w:rPr>
          <w:color w:val="000000"/>
          <w:sz w:val="20"/>
          <w:szCs w:val="20"/>
        </w:rPr>
      </w:pPr>
      <w:r>
        <w:rPr>
          <w:color w:val="000000"/>
          <w:sz w:val="20"/>
          <w:szCs w:val="20"/>
        </w:rPr>
        <w:t xml:space="preserve">The Grossed-up amount G is thus $ </w:t>
      </w:r>
      <w:r w:rsidR="00FA2ABA">
        <w:rPr>
          <w:color w:val="000000"/>
          <w:sz w:val="20"/>
          <w:szCs w:val="20"/>
        </w:rPr>
        <w:t>108,150</w:t>
      </w:r>
      <w:r>
        <w:rPr>
          <w:color w:val="000000"/>
          <w:sz w:val="20"/>
          <w:szCs w:val="20"/>
        </w:rPr>
        <w:t xml:space="preserve">, upon which tax is </w:t>
      </w:r>
      <w:proofErr w:type="spellStart"/>
      <w:r>
        <w:rPr>
          <w:color w:val="000000"/>
          <w:sz w:val="20"/>
          <w:szCs w:val="20"/>
        </w:rPr>
        <w:t>leviable</w:t>
      </w:r>
      <w:proofErr w:type="spellEnd"/>
      <w:r>
        <w:rPr>
          <w:color w:val="000000"/>
          <w:sz w:val="20"/>
          <w:szCs w:val="20"/>
        </w:rPr>
        <w:t xml:space="preserve"> after deduction of the standard deduction of $ </w:t>
      </w:r>
      <w:r w:rsidR="00FA2ABA">
        <w:rPr>
          <w:color w:val="000000"/>
          <w:sz w:val="20"/>
          <w:szCs w:val="20"/>
        </w:rPr>
        <w:t>12,600</w:t>
      </w:r>
      <w:r>
        <w:rPr>
          <w:color w:val="000000"/>
          <w:sz w:val="20"/>
          <w:szCs w:val="20"/>
        </w:rPr>
        <w:t xml:space="preserve"> and exemptions of $ </w:t>
      </w:r>
      <w:r w:rsidR="00FA2ABA">
        <w:rPr>
          <w:color w:val="000000"/>
          <w:sz w:val="20"/>
          <w:szCs w:val="20"/>
        </w:rPr>
        <w:t>8,1</w:t>
      </w:r>
      <w:r>
        <w:rPr>
          <w:color w:val="000000"/>
          <w:sz w:val="20"/>
          <w:szCs w:val="20"/>
        </w:rPr>
        <w:t>00, i.e.:</w:t>
      </w:r>
    </w:p>
    <w:p w:rsidR="004934B0" w:rsidRDefault="004934B0" w:rsidP="00FA2ABA">
      <w:pPr>
        <w:pStyle w:val="MANUALBODY1"/>
        <w:ind w:firstLine="0"/>
        <w:rPr>
          <w:color w:val="000000"/>
          <w:sz w:val="20"/>
          <w:szCs w:val="20"/>
        </w:rPr>
      </w:pPr>
      <w:r>
        <w:rPr>
          <w:color w:val="000000"/>
          <w:sz w:val="20"/>
          <w:szCs w:val="20"/>
        </w:rPr>
        <w:t>Gross income (being Adjusted Gro</w:t>
      </w:r>
      <w:r w:rsidR="00EA0B1B">
        <w:rPr>
          <w:color w:val="000000"/>
          <w:sz w:val="20"/>
          <w:szCs w:val="20"/>
        </w:rPr>
        <w:t>s</w:t>
      </w:r>
      <w:r>
        <w:rPr>
          <w:color w:val="000000"/>
          <w:sz w:val="20"/>
          <w:szCs w:val="20"/>
        </w:rPr>
        <w:t>s Income)</w:t>
      </w:r>
      <w:r>
        <w:rPr>
          <w:color w:val="000000"/>
          <w:sz w:val="20"/>
          <w:szCs w:val="20"/>
        </w:rPr>
        <w:tab/>
      </w:r>
      <w:r>
        <w:rPr>
          <w:color w:val="000000"/>
          <w:sz w:val="20"/>
          <w:szCs w:val="20"/>
        </w:rPr>
        <w:tab/>
        <w:t xml:space="preserve">$ </w:t>
      </w:r>
      <w:r w:rsidR="00FA2ABA">
        <w:rPr>
          <w:color w:val="000000"/>
          <w:sz w:val="20"/>
          <w:szCs w:val="20"/>
        </w:rPr>
        <w:t>108,150</w:t>
      </w:r>
    </w:p>
    <w:p w:rsidR="004934B0" w:rsidRDefault="004F7C40" w:rsidP="00FA2ABA">
      <w:pPr>
        <w:pStyle w:val="MANUALBODY1"/>
        <w:ind w:firstLine="0"/>
        <w:rPr>
          <w:color w:val="000000"/>
          <w:sz w:val="20"/>
          <w:szCs w:val="20"/>
        </w:rPr>
      </w:pPr>
      <w:r w:rsidRPr="00FA2ABA">
        <w:rPr>
          <w:color w:val="000000"/>
          <w:sz w:val="20"/>
          <w:szCs w:val="20"/>
          <w:u w:val="single"/>
        </w:rPr>
        <w:t>Less</w:t>
      </w:r>
      <w:r>
        <w:rPr>
          <w:color w:val="000000"/>
          <w:sz w:val="20"/>
          <w:szCs w:val="20"/>
        </w:rPr>
        <w:t xml:space="preserve"> </w:t>
      </w:r>
      <w:r w:rsidR="004934B0" w:rsidRPr="004F7C40">
        <w:rPr>
          <w:color w:val="000000"/>
          <w:sz w:val="20"/>
          <w:szCs w:val="20"/>
        </w:rPr>
        <w:t>St</w:t>
      </w:r>
      <w:r w:rsidR="004934B0">
        <w:rPr>
          <w:color w:val="000000"/>
          <w:sz w:val="20"/>
          <w:szCs w:val="20"/>
        </w:rPr>
        <w:t>andard deduction</w:t>
      </w:r>
      <w:r w:rsidR="004934B0">
        <w:rPr>
          <w:color w:val="000000"/>
          <w:sz w:val="20"/>
          <w:szCs w:val="20"/>
        </w:rPr>
        <w:tab/>
      </w:r>
      <w:r>
        <w:rPr>
          <w:color w:val="000000"/>
          <w:sz w:val="20"/>
          <w:szCs w:val="20"/>
        </w:rPr>
        <w:tab/>
      </w:r>
      <w:r w:rsidR="004934B0">
        <w:rPr>
          <w:color w:val="000000"/>
          <w:sz w:val="20"/>
          <w:szCs w:val="20"/>
        </w:rPr>
        <w:t xml:space="preserve">$ </w:t>
      </w:r>
      <w:r w:rsidR="00FA2ABA">
        <w:rPr>
          <w:color w:val="000000"/>
          <w:sz w:val="20"/>
          <w:szCs w:val="20"/>
        </w:rPr>
        <w:t>12,</w:t>
      </w:r>
      <w:r w:rsidR="004934B0">
        <w:rPr>
          <w:color w:val="000000"/>
          <w:sz w:val="20"/>
          <w:szCs w:val="20"/>
        </w:rPr>
        <w:t>000</w:t>
      </w:r>
    </w:p>
    <w:p w:rsidR="004934B0" w:rsidRPr="004F7C40" w:rsidRDefault="004934B0" w:rsidP="00FA2ABA">
      <w:pPr>
        <w:pStyle w:val="MANUALBODY1"/>
        <w:ind w:firstLine="0"/>
        <w:rPr>
          <w:color w:val="000000"/>
          <w:sz w:val="20"/>
          <w:szCs w:val="20"/>
        </w:rPr>
      </w:pPr>
      <w:r>
        <w:rPr>
          <w:color w:val="000000"/>
          <w:sz w:val="20"/>
          <w:szCs w:val="20"/>
        </w:rPr>
        <w:t>Exemptions</w:t>
      </w:r>
      <w:r>
        <w:rPr>
          <w:color w:val="000000"/>
          <w:sz w:val="20"/>
          <w:szCs w:val="20"/>
        </w:rPr>
        <w:tab/>
      </w:r>
      <w:r>
        <w:rPr>
          <w:color w:val="000000"/>
          <w:sz w:val="20"/>
          <w:szCs w:val="20"/>
        </w:rPr>
        <w:tab/>
      </w:r>
      <w:r>
        <w:rPr>
          <w:color w:val="000000"/>
          <w:sz w:val="20"/>
          <w:szCs w:val="20"/>
        </w:rPr>
        <w:tab/>
      </w:r>
      <w:r w:rsidRPr="004F7C40">
        <w:rPr>
          <w:color w:val="000000"/>
          <w:sz w:val="20"/>
          <w:szCs w:val="20"/>
        </w:rPr>
        <w:t xml:space="preserve">$ </w:t>
      </w:r>
      <w:r w:rsidR="00FA2ABA">
        <w:rPr>
          <w:color w:val="000000"/>
          <w:sz w:val="20"/>
          <w:szCs w:val="20"/>
        </w:rPr>
        <w:t>8,1</w:t>
      </w:r>
      <w:r w:rsidRPr="004F7C40">
        <w:rPr>
          <w:color w:val="000000"/>
          <w:sz w:val="20"/>
          <w:szCs w:val="20"/>
        </w:rPr>
        <w:t>00</w:t>
      </w:r>
      <w:r w:rsidRPr="004F7C40">
        <w:rPr>
          <w:color w:val="000000"/>
          <w:sz w:val="20"/>
          <w:szCs w:val="20"/>
        </w:rPr>
        <w:tab/>
      </w:r>
      <w:r w:rsidRPr="004F7C40">
        <w:rPr>
          <w:color w:val="000000"/>
          <w:sz w:val="20"/>
          <w:szCs w:val="20"/>
        </w:rPr>
        <w:tab/>
      </w:r>
      <w:r w:rsidRPr="004F7C40">
        <w:rPr>
          <w:color w:val="000000"/>
          <w:sz w:val="20"/>
          <w:szCs w:val="20"/>
        </w:rPr>
        <w:tab/>
      </w:r>
      <w:r w:rsidR="004F7C40">
        <w:rPr>
          <w:color w:val="000000"/>
          <w:sz w:val="20"/>
          <w:szCs w:val="20"/>
        </w:rPr>
        <w:t>$</w:t>
      </w:r>
      <w:r w:rsidRPr="004F7C40">
        <w:rPr>
          <w:color w:val="000000"/>
          <w:sz w:val="20"/>
          <w:szCs w:val="20"/>
        </w:rPr>
        <w:t xml:space="preserve"> </w:t>
      </w:r>
      <w:r w:rsidR="00FA2ABA">
        <w:rPr>
          <w:color w:val="000000"/>
          <w:sz w:val="20"/>
          <w:szCs w:val="20"/>
        </w:rPr>
        <w:t>20,700</w:t>
      </w:r>
    </w:p>
    <w:p w:rsidR="004934B0" w:rsidRPr="004F7C40" w:rsidRDefault="004934B0" w:rsidP="00FA2ABA">
      <w:pPr>
        <w:pStyle w:val="MANUALBODY1"/>
        <w:ind w:firstLine="0"/>
        <w:rPr>
          <w:color w:val="000000"/>
          <w:sz w:val="20"/>
          <w:szCs w:val="20"/>
        </w:rPr>
      </w:pPr>
      <w:r w:rsidRPr="00FA2ABA">
        <w:rPr>
          <w:color w:val="000000"/>
          <w:sz w:val="20"/>
          <w:szCs w:val="20"/>
          <w:u w:val="single"/>
        </w:rPr>
        <w:t>Taxable income</w:t>
      </w:r>
      <w:r w:rsidRPr="00FA2ABA">
        <w:rPr>
          <w:color w:val="000000"/>
          <w:sz w:val="20"/>
          <w:szCs w:val="20"/>
          <w:u w:val="single"/>
        </w:rPr>
        <w:tab/>
      </w:r>
      <w:r w:rsidRPr="004F7C40">
        <w:rPr>
          <w:color w:val="000000"/>
          <w:sz w:val="20"/>
          <w:szCs w:val="20"/>
        </w:rPr>
        <w:tab/>
      </w:r>
      <w:r w:rsidRPr="004F7C40">
        <w:rPr>
          <w:color w:val="000000"/>
          <w:sz w:val="20"/>
          <w:szCs w:val="20"/>
        </w:rPr>
        <w:tab/>
      </w:r>
      <w:r w:rsidRPr="004F7C40">
        <w:rPr>
          <w:color w:val="000000"/>
          <w:sz w:val="20"/>
          <w:szCs w:val="20"/>
        </w:rPr>
        <w:tab/>
      </w:r>
      <w:r w:rsidRPr="004F7C40">
        <w:rPr>
          <w:color w:val="000000"/>
          <w:sz w:val="20"/>
          <w:szCs w:val="20"/>
        </w:rPr>
        <w:tab/>
      </w:r>
      <w:r w:rsidRPr="004F7C40">
        <w:rPr>
          <w:color w:val="000000"/>
          <w:sz w:val="20"/>
          <w:szCs w:val="20"/>
        </w:rPr>
        <w:tab/>
        <w:t xml:space="preserve">$ </w:t>
      </w:r>
      <w:r w:rsidR="00FA2ABA">
        <w:rPr>
          <w:color w:val="000000"/>
          <w:sz w:val="20"/>
          <w:szCs w:val="20"/>
        </w:rPr>
        <w:t>87,450</w:t>
      </w:r>
    </w:p>
    <w:p w:rsidR="004934B0" w:rsidRDefault="004934B0" w:rsidP="00FA2ABA">
      <w:pPr>
        <w:pStyle w:val="MANUALBODY1"/>
        <w:ind w:firstLine="0"/>
        <w:rPr>
          <w:color w:val="000000"/>
          <w:sz w:val="20"/>
          <w:szCs w:val="20"/>
        </w:rPr>
      </w:pPr>
      <w:r>
        <w:rPr>
          <w:color w:val="000000"/>
          <w:sz w:val="20"/>
          <w:szCs w:val="20"/>
        </w:rPr>
        <w:t xml:space="preserve">Tax on $ </w:t>
      </w:r>
      <w:r w:rsidR="00FA2ABA">
        <w:rPr>
          <w:color w:val="000000"/>
          <w:sz w:val="20"/>
          <w:szCs w:val="20"/>
        </w:rPr>
        <w:t>87,450</w:t>
      </w:r>
    </w:p>
    <w:p w:rsidR="004934B0" w:rsidRDefault="004934B0" w:rsidP="00FA2ABA">
      <w:pPr>
        <w:pStyle w:val="MANUALBODY1"/>
        <w:ind w:firstLine="0"/>
        <w:rPr>
          <w:color w:val="000000"/>
          <w:sz w:val="20"/>
          <w:szCs w:val="20"/>
        </w:rPr>
      </w:pPr>
      <w:r>
        <w:tab/>
      </w:r>
      <w:r>
        <w:rPr>
          <w:color w:val="000000"/>
          <w:sz w:val="20"/>
          <w:szCs w:val="20"/>
        </w:rPr>
        <w:t>Up to</w:t>
      </w:r>
      <w:r>
        <w:rPr>
          <w:color w:val="000000"/>
          <w:sz w:val="20"/>
          <w:szCs w:val="20"/>
        </w:rPr>
        <w:tab/>
        <w:t xml:space="preserve">$ </w:t>
      </w:r>
      <w:r w:rsidRPr="004F7C40">
        <w:rPr>
          <w:color w:val="000000"/>
          <w:sz w:val="20"/>
          <w:szCs w:val="20"/>
        </w:rPr>
        <w:t>75</w:t>
      </w:r>
      <w:r w:rsidR="00FA2ABA">
        <w:rPr>
          <w:color w:val="000000"/>
          <w:sz w:val="20"/>
          <w:szCs w:val="20"/>
        </w:rPr>
        <w:t>,300</w:t>
      </w:r>
      <w:r w:rsidRPr="004F7C40">
        <w:rPr>
          <w:color w:val="000000"/>
          <w:sz w:val="20"/>
          <w:szCs w:val="20"/>
        </w:rPr>
        <w:t xml:space="preserve"> </w:t>
      </w:r>
      <w:r w:rsidR="004F7C40">
        <w:rPr>
          <w:color w:val="000000"/>
          <w:sz w:val="20"/>
          <w:szCs w:val="20"/>
        </w:rPr>
        <w:t xml:space="preserve">   =</w:t>
      </w:r>
      <w:r>
        <w:rPr>
          <w:color w:val="000000"/>
          <w:sz w:val="20"/>
          <w:szCs w:val="20"/>
        </w:rPr>
        <w:tab/>
        <w:t xml:space="preserve">$ </w:t>
      </w:r>
      <w:r w:rsidR="00FA2ABA">
        <w:rPr>
          <w:color w:val="000000"/>
          <w:sz w:val="20"/>
          <w:szCs w:val="20"/>
        </w:rPr>
        <w:t>10,367</w:t>
      </w:r>
    </w:p>
    <w:p w:rsidR="004934B0" w:rsidRDefault="004934B0" w:rsidP="00FA2ABA">
      <w:pPr>
        <w:pStyle w:val="MANUALBODY1"/>
        <w:ind w:firstLine="0"/>
        <w:rPr>
          <w:color w:val="000000"/>
          <w:sz w:val="20"/>
          <w:szCs w:val="20"/>
        </w:rPr>
      </w:pPr>
      <w:r>
        <w:tab/>
      </w:r>
      <w:r>
        <w:tab/>
      </w:r>
      <w:r>
        <w:tab/>
      </w:r>
      <w:r w:rsidR="004F7C40">
        <w:rPr>
          <w:color w:val="000000"/>
          <w:sz w:val="20"/>
          <w:szCs w:val="20"/>
        </w:rPr>
        <w:t xml:space="preserve">$  </w:t>
      </w:r>
      <w:r>
        <w:rPr>
          <w:color w:val="000000"/>
          <w:sz w:val="20"/>
          <w:szCs w:val="20"/>
        </w:rPr>
        <w:t xml:space="preserve">1 </w:t>
      </w:r>
      <w:r w:rsidR="00FA2ABA">
        <w:rPr>
          <w:color w:val="000000"/>
          <w:sz w:val="20"/>
          <w:szCs w:val="20"/>
        </w:rPr>
        <w:t>2150</w:t>
      </w:r>
    </w:p>
    <w:p w:rsidR="004934B0" w:rsidRPr="004F7C40" w:rsidRDefault="004934B0" w:rsidP="00FA2ABA">
      <w:pPr>
        <w:pStyle w:val="MANUALBODY1"/>
        <w:ind w:firstLine="0"/>
        <w:rPr>
          <w:color w:val="000000"/>
          <w:sz w:val="20"/>
          <w:szCs w:val="20"/>
        </w:rPr>
      </w:pPr>
      <w:r w:rsidRPr="004F7C40">
        <w:tab/>
      </w:r>
      <w:r w:rsidRPr="004F7C40">
        <w:rPr>
          <w:color w:val="000000"/>
          <w:sz w:val="20"/>
          <w:szCs w:val="20"/>
        </w:rPr>
        <w:t>at</w:t>
      </w:r>
      <w:r w:rsidRPr="004F7C40">
        <w:rPr>
          <w:color w:val="000000"/>
          <w:sz w:val="20"/>
          <w:szCs w:val="20"/>
        </w:rPr>
        <w:tab/>
        <w:t>2</w:t>
      </w:r>
      <w:r w:rsidR="00FA2ABA">
        <w:rPr>
          <w:color w:val="000000"/>
          <w:sz w:val="20"/>
          <w:szCs w:val="20"/>
        </w:rPr>
        <w:t>5</w:t>
      </w:r>
      <w:r w:rsidRPr="004F7C40">
        <w:rPr>
          <w:color w:val="000000"/>
          <w:sz w:val="20"/>
          <w:szCs w:val="20"/>
        </w:rPr>
        <w:t>%</w:t>
      </w:r>
      <w:r w:rsidRPr="004F7C40">
        <w:rPr>
          <w:color w:val="000000"/>
          <w:sz w:val="20"/>
          <w:szCs w:val="20"/>
        </w:rPr>
        <w:tab/>
      </w:r>
      <w:r w:rsidRPr="004F7C40">
        <w:rPr>
          <w:color w:val="000000"/>
          <w:sz w:val="20"/>
          <w:szCs w:val="20"/>
        </w:rPr>
        <w:tab/>
        <w:t xml:space="preserve">$ </w:t>
      </w:r>
      <w:r w:rsidR="00FA2ABA">
        <w:rPr>
          <w:color w:val="000000"/>
          <w:sz w:val="20"/>
          <w:szCs w:val="20"/>
        </w:rPr>
        <w:t>3,037</w:t>
      </w:r>
    </w:p>
    <w:p w:rsidR="004934B0" w:rsidRPr="004F7C40" w:rsidRDefault="004934B0" w:rsidP="005222CD">
      <w:pPr>
        <w:pStyle w:val="MANUALBODY1"/>
        <w:ind w:firstLine="0"/>
        <w:rPr>
          <w:color w:val="000000"/>
          <w:sz w:val="20"/>
          <w:szCs w:val="20"/>
        </w:rPr>
      </w:pPr>
      <w:r w:rsidRPr="00FA2ABA">
        <w:rPr>
          <w:color w:val="000000"/>
          <w:sz w:val="20"/>
          <w:szCs w:val="20"/>
          <w:u w:val="single"/>
        </w:rPr>
        <w:t>Total tax</w:t>
      </w:r>
      <w:r w:rsidRPr="004F7C40">
        <w:rPr>
          <w:color w:val="000000"/>
          <w:sz w:val="20"/>
          <w:szCs w:val="20"/>
        </w:rPr>
        <w:tab/>
      </w:r>
      <w:r w:rsidRPr="004F7C40">
        <w:rPr>
          <w:color w:val="000000"/>
          <w:sz w:val="20"/>
          <w:szCs w:val="20"/>
        </w:rPr>
        <w:tab/>
      </w:r>
      <w:r w:rsidRPr="004F7C40">
        <w:rPr>
          <w:color w:val="000000"/>
          <w:sz w:val="20"/>
          <w:szCs w:val="20"/>
        </w:rPr>
        <w:tab/>
        <w:t xml:space="preserve">$ </w:t>
      </w:r>
      <w:r w:rsidR="005222CD">
        <w:rPr>
          <w:color w:val="000000"/>
          <w:sz w:val="20"/>
          <w:szCs w:val="20"/>
        </w:rPr>
        <w:t>13,</w:t>
      </w:r>
      <w:r w:rsidRPr="004F7C40">
        <w:rPr>
          <w:color w:val="000000"/>
          <w:sz w:val="20"/>
          <w:szCs w:val="20"/>
        </w:rPr>
        <w:t>4</w:t>
      </w:r>
      <w:r w:rsidR="005222CD">
        <w:rPr>
          <w:color w:val="000000"/>
          <w:sz w:val="20"/>
          <w:szCs w:val="20"/>
        </w:rPr>
        <w:t>04</w:t>
      </w:r>
    </w:p>
    <w:p w:rsidR="004934B0" w:rsidRDefault="004934B0">
      <w:pPr>
        <w:pStyle w:val="MANUALBODY1"/>
        <w:ind w:firstLine="0"/>
      </w:pPr>
    </w:p>
    <w:p w:rsidR="005222CD" w:rsidRDefault="004934B0" w:rsidP="005222CD">
      <w:pPr>
        <w:pStyle w:val="MANUALBODY1"/>
        <w:ind w:firstLine="0"/>
        <w:rPr>
          <w:color w:val="000000"/>
          <w:sz w:val="20"/>
          <w:szCs w:val="20"/>
        </w:rPr>
      </w:pPr>
      <w:r w:rsidRPr="004F7C40">
        <w:rPr>
          <w:color w:val="000000"/>
          <w:sz w:val="20"/>
          <w:szCs w:val="20"/>
        </w:rPr>
        <w:t>Proof</w:t>
      </w:r>
      <w:r w:rsidRPr="004F7C40">
        <w:rPr>
          <w:color w:val="000000"/>
          <w:sz w:val="20"/>
          <w:szCs w:val="20"/>
        </w:rPr>
        <w:tab/>
      </w:r>
      <w:r w:rsidR="005222CD" w:rsidRPr="005222CD">
        <w:rPr>
          <w:color w:val="000000"/>
          <w:sz w:val="20"/>
          <w:szCs w:val="20"/>
        </w:rPr>
        <w:t>of accuracy of Grossing-up</w:t>
      </w:r>
      <w:r w:rsidR="005222CD" w:rsidRPr="005222CD">
        <w:rPr>
          <w:color w:val="000000"/>
          <w:sz w:val="20"/>
          <w:szCs w:val="20"/>
        </w:rPr>
        <w:tab/>
      </w:r>
      <w:r w:rsidRPr="004F7C40">
        <w:rPr>
          <w:color w:val="000000"/>
          <w:sz w:val="20"/>
          <w:szCs w:val="20"/>
        </w:rPr>
        <w:t xml:space="preserve"> </w:t>
      </w:r>
      <w:r>
        <w:rPr>
          <w:color w:val="000000"/>
          <w:sz w:val="20"/>
          <w:szCs w:val="20"/>
        </w:rPr>
        <w:tab/>
      </w:r>
    </w:p>
    <w:p w:rsidR="004934B0" w:rsidRDefault="005222CD" w:rsidP="005222CD">
      <w:pPr>
        <w:pStyle w:val="MANUALBODY1"/>
        <w:ind w:firstLine="0"/>
        <w:rPr>
          <w:color w:val="000000"/>
          <w:sz w:val="20"/>
          <w:szCs w:val="20"/>
        </w:rPr>
      </w:pPr>
      <w:r>
        <w:rPr>
          <w:color w:val="000000"/>
          <w:sz w:val="20"/>
          <w:szCs w:val="20"/>
        </w:rPr>
        <w:tab/>
      </w:r>
      <w:r>
        <w:rPr>
          <w:color w:val="000000"/>
          <w:sz w:val="20"/>
          <w:szCs w:val="20"/>
        </w:rPr>
        <w:tab/>
      </w:r>
      <w:r>
        <w:rPr>
          <w:color w:val="000000"/>
          <w:sz w:val="20"/>
          <w:szCs w:val="20"/>
        </w:rPr>
        <w:tab/>
      </w:r>
      <w:r w:rsidR="004934B0">
        <w:rPr>
          <w:color w:val="000000"/>
          <w:sz w:val="20"/>
          <w:szCs w:val="20"/>
        </w:rPr>
        <w:t>Gross income</w:t>
      </w:r>
      <w:r w:rsidR="004934B0">
        <w:rPr>
          <w:color w:val="000000"/>
          <w:sz w:val="20"/>
          <w:szCs w:val="20"/>
        </w:rPr>
        <w:tab/>
      </w:r>
      <w:r w:rsidR="004934B0">
        <w:rPr>
          <w:color w:val="000000"/>
          <w:sz w:val="20"/>
          <w:szCs w:val="20"/>
        </w:rPr>
        <w:tab/>
      </w:r>
      <w:r w:rsidR="004934B0">
        <w:rPr>
          <w:color w:val="000000"/>
          <w:sz w:val="20"/>
          <w:szCs w:val="20"/>
        </w:rPr>
        <w:tab/>
      </w:r>
      <w:r w:rsidR="004934B0">
        <w:rPr>
          <w:color w:val="000000"/>
          <w:sz w:val="20"/>
          <w:szCs w:val="20"/>
        </w:rPr>
        <w:tab/>
      </w:r>
      <w:r w:rsidR="004934B0">
        <w:rPr>
          <w:color w:val="000000"/>
          <w:sz w:val="20"/>
          <w:szCs w:val="20"/>
        </w:rPr>
        <w:tab/>
      </w:r>
      <w:r w:rsidR="004934B0">
        <w:rPr>
          <w:color w:val="000000"/>
          <w:sz w:val="20"/>
          <w:szCs w:val="20"/>
        </w:rPr>
        <w:tab/>
      </w:r>
      <w:r>
        <w:rPr>
          <w:color w:val="000000"/>
          <w:sz w:val="20"/>
          <w:szCs w:val="20"/>
        </w:rPr>
        <w:t>$ 1</w:t>
      </w:r>
      <w:r w:rsidR="004934B0">
        <w:rPr>
          <w:color w:val="000000"/>
          <w:sz w:val="20"/>
          <w:szCs w:val="20"/>
        </w:rPr>
        <w:t>08</w:t>
      </w:r>
      <w:r>
        <w:rPr>
          <w:color w:val="000000"/>
          <w:sz w:val="20"/>
          <w:szCs w:val="20"/>
        </w:rPr>
        <w:t>,1</w:t>
      </w:r>
      <w:r w:rsidR="004934B0">
        <w:rPr>
          <w:color w:val="000000"/>
          <w:sz w:val="20"/>
          <w:szCs w:val="20"/>
        </w:rPr>
        <w:t>5</w:t>
      </w:r>
      <w:r>
        <w:rPr>
          <w:color w:val="000000"/>
          <w:sz w:val="20"/>
          <w:szCs w:val="20"/>
        </w:rPr>
        <w:t>0</w:t>
      </w:r>
    </w:p>
    <w:p w:rsidR="004934B0" w:rsidRPr="004F7C40" w:rsidRDefault="004934B0" w:rsidP="005222CD">
      <w:pPr>
        <w:pStyle w:val="MANUALBODY1"/>
        <w:ind w:firstLine="0"/>
        <w:rPr>
          <w:color w:val="000000"/>
          <w:sz w:val="20"/>
          <w:szCs w:val="20"/>
        </w:rPr>
      </w:pPr>
      <w:r>
        <w:tab/>
      </w:r>
      <w:r>
        <w:tab/>
      </w:r>
      <w:r>
        <w:tab/>
      </w:r>
      <w:r w:rsidR="004F7C40">
        <w:rPr>
          <w:color w:val="000000"/>
          <w:sz w:val="20"/>
          <w:szCs w:val="20"/>
        </w:rPr>
        <w:t>Less Total tax</w:t>
      </w:r>
      <w:r w:rsidR="004F7C40">
        <w:rPr>
          <w:color w:val="000000"/>
          <w:sz w:val="20"/>
          <w:szCs w:val="20"/>
        </w:rPr>
        <w:tab/>
      </w:r>
      <w:r w:rsidR="004F7C40">
        <w:rPr>
          <w:color w:val="000000"/>
          <w:sz w:val="20"/>
          <w:szCs w:val="20"/>
        </w:rPr>
        <w:tab/>
      </w:r>
      <w:r w:rsidR="004F7C40">
        <w:rPr>
          <w:color w:val="000000"/>
          <w:sz w:val="20"/>
          <w:szCs w:val="20"/>
        </w:rPr>
        <w:tab/>
      </w:r>
      <w:r w:rsidR="004F7C40">
        <w:rPr>
          <w:color w:val="000000"/>
          <w:sz w:val="20"/>
          <w:szCs w:val="20"/>
        </w:rPr>
        <w:tab/>
      </w:r>
      <w:r w:rsidR="004F7C40">
        <w:rPr>
          <w:color w:val="000000"/>
          <w:sz w:val="20"/>
          <w:szCs w:val="20"/>
        </w:rPr>
        <w:tab/>
        <w:t xml:space="preserve">       </w:t>
      </w:r>
      <w:r>
        <w:rPr>
          <w:color w:val="000000"/>
          <w:sz w:val="20"/>
          <w:szCs w:val="20"/>
        </w:rPr>
        <w:t xml:space="preserve">$ </w:t>
      </w:r>
      <w:r w:rsidR="005222CD">
        <w:rPr>
          <w:color w:val="000000"/>
          <w:sz w:val="20"/>
          <w:szCs w:val="20"/>
        </w:rPr>
        <w:t>13,</w:t>
      </w:r>
      <w:r w:rsidRPr="004F7C40">
        <w:rPr>
          <w:color w:val="000000"/>
          <w:sz w:val="20"/>
          <w:szCs w:val="20"/>
        </w:rPr>
        <w:t>4</w:t>
      </w:r>
      <w:r w:rsidR="005222CD">
        <w:rPr>
          <w:color w:val="000000"/>
          <w:sz w:val="20"/>
          <w:szCs w:val="20"/>
        </w:rPr>
        <w:t>04</w:t>
      </w:r>
    </w:p>
    <w:p w:rsidR="004934B0" w:rsidRDefault="004934B0" w:rsidP="005222CD">
      <w:pPr>
        <w:pStyle w:val="MANUALBODY1"/>
        <w:spacing w:after="0"/>
        <w:ind w:firstLine="0"/>
        <w:rPr>
          <w:color w:val="000000"/>
          <w:sz w:val="20"/>
          <w:szCs w:val="20"/>
        </w:rPr>
      </w:pPr>
      <w:r>
        <w:tab/>
      </w:r>
      <w:r>
        <w:tab/>
      </w:r>
      <w:r>
        <w:tab/>
      </w:r>
      <w:r>
        <w:rPr>
          <w:color w:val="000000"/>
          <w:sz w:val="20"/>
          <w:szCs w:val="20"/>
        </w:rPr>
        <w:t>WHO net income before "grossing-up"</w:t>
      </w:r>
    </w:p>
    <w:p w:rsidR="004934B0" w:rsidRPr="004F7C40" w:rsidRDefault="004934B0" w:rsidP="005222CD">
      <w:pPr>
        <w:pStyle w:val="MANUALBODY1"/>
        <w:spacing w:after="0"/>
        <w:ind w:firstLine="0"/>
        <w:rPr>
          <w:color w:val="000000"/>
          <w:sz w:val="20"/>
          <w:szCs w:val="20"/>
        </w:rPr>
      </w:pPr>
      <w:r>
        <w:tab/>
      </w:r>
      <w:r>
        <w:tab/>
      </w:r>
      <w:r>
        <w:tab/>
      </w:r>
      <w:r>
        <w:rPr>
          <w:color w:val="000000"/>
          <w:sz w:val="20"/>
          <w:szCs w:val="20"/>
        </w:rPr>
        <w:t>(element F in equation)</w:t>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sidRPr="005222CD">
        <w:rPr>
          <w:b/>
          <w:bCs/>
          <w:color w:val="000000"/>
          <w:sz w:val="20"/>
          <w:szCs w:val="20"/>
        </w:rPr>
        <w:t xml:space="preserve">$ </w:t>
      </w:r>
      <w:r w:rsidR="005222CD">
        <w:rPr>
          <w:b/>
          <w:bCs/>
          <w:color w:val="000000"/>
          <w:sz w:val="20"/>
          <w:szCs w:val="20"/>
        </w:rPr>
        <w:t>94,746</w:t>
      </w:r>
    </w:p>
    <w:p w:rsidR="004934B0" w:rsidRPr="00EA0B1B" w:rsidRDefault="004934B0">
      <w:pPr>
        <w:pStyle w:val="MANUALBODY1"/>
        <w:rPr>
          <w:strike/>
        </w:rPr>
      </w:pPr>
    </w:p>
    <w:p w:rsidR="00BB1107" w:rsidRDefault="00BB1107" w:rsidP="008C5B9E">
      <w:pPr>
        <w:pStyle w:val="MANUALBODY1"/>
        <w:rPr>
          <w:color w:val="000000"/>
          <w:sz w:val="20"/>
          <w:szCs w:val="20"/>
        </w:rPr>
      </w:pPr>
    </w:p>
    <w:p w:rsidR="004934B0" w:rsidRDefault="004934B0" w:rsidP="00BB1107">
      <w:pPr>
        <w:pStyle w:val="MANUALBODY1"/>
      </w:pPr>
      <w:r>
        <w:rPr>
          <w:color w:val="000000"/>
          <w:sz w:val="20"/>
          <w:szCs w:val="20"/>
        </w:rPr>
        <w:t>60</w:t>
      </w:r>
      <w:r>
        <w:rPr>
          <w:color w:val="000000"/>
          <w:sz w:val="20"/>
          <w:szCs w:val="20"/>
        </w:rPr>
        <w:tab/>
        <w:t xml:space="preserve">In informing staff members of their annual WHO United States reportable earnings each year, </w:t>
      </w:r>
      <w:r w:rsidR="00BB1107" w:rsidRPr="00BB1107">
        <w:rPr>
          <w:color w:val="000000"/>
          <w:sz w:val="20"/>
          <w:szCs w:val="20"/>
        </w:rPr>
        <w:t xml:space="preserve">United Nations Income Tax Unit (UNIT) </w:t>
      </w:r>
      <w:r>
        <w:rPr>
          <w:color w:val="000000"/>
          <w:sz w:val="20"/>
          <w:szCs w:val="20"/>
        </w:rPr>
        <w:t xml:space="preserve">applies the above formula in each case whether either total WHO net income exceeds the Section 911 exclusions for which the individual qualifies, or there is no qualification for the exclusions. For this purpose, the staff members concerned are requested to provide </w:t>
      </w:r>
      <w:r w:rsidR="00BB1107">
        <w:rPr>
          <w:color w:val="000000"/>
          <w:sz w:val="20"/>
          <w:szCs w:val="20"/>
        </w:rPr>
        <w:t xml:space="preserve">UNIT </w:t>
      </w:r>
      <w:r>
        <w:rPr>
          <w:color w:val="000000"/>
          <w:sz w:val="20"/>
          <w:szCs w:val="20"/>
        </w:rPr>
        <w:t>tax office in January of each year the following information:</w:t>
      </w:r>
      <w:r>
        <w:tab/>
      </w:r>
    </w:p>
    <w:p w:rsidR="004934B0" w:rsidRDefault="004934B0">
      <w:pPr>
        <w:pStyle w:val="MANUALBODY2"/>
        <w:rPr>
          <w:color w:val="000000"/>
          <w:sz w:val="20"/>
          <w:szCs w:val="20"/>
        </w:rPr>
      </w:pPr>
      <w:r>
        <w:rPr>
          <w:color w:val="000000"/>
          <w:sz w:val="20"/>
          <w:szCs w:val="20"/>
        </w:rPr>
        <w:t>60.1</w:t>
      </w:r>
      <w:r>
        <w:rPr>
          <w:color w:val="000000"/>
          <w:sz w:val="20"/>
          <w:szCs w:val="20"/>
        </w:rPr>
        <w:tab/>
        <w:t>the number of personal exemptions to be claimed;</w:t>
      </w:r>
    </w:p>
    <w:p w:rsidR="004934B0" w:rsidRDefault="004934B0">
      <w:pPr>
        <w:pStyle w:val="MANUALBODY2"/>
        <w:rPr>
          <w:color w:val="000000"/>
          <w:sz w:val="20"/>
          <w:szCs w:val="20"/>
        </w:rPr>
      </w:pPr>
      <w:r>
        <w:rPr>
          <w:color w:val="000000"/>
          <w:sz w:val="20"/>
          <w:szCs w:val="20"/>
        </w:rPr>
        <w:t>60.2</w:t>
      </w:r>
      <w:r>
        <w:rPr>
          <w:color w:val="000000"/>
          <w:sz w:val="20"/>
          <w:szCs w:val="20"/>
        </w:rPr>
        <w:tab/>
        <w:t>the staff member's tax filing status and whether he or she is claiming either the standard deduction or the itemized deductions;</w:t>
      </w:r>
    </w:p>
    <w:p w:rsidR="004934B0" w:rsidRDefault="004934B0">
      <w:pPr>
        <w:pStyle w:val="MANUALBODY2"/>
        <w:rPr>
          <w:color w:val="000000"/>
          <w:sz w:val="20"/>
          <w:szCs w:val="20"/>
        </w:rPr>
      </w:pPr>
      <w:r>
        <w:rPr>
          <w:color w:val="000000"/>
          <w:sz w:val="20"/>
          <w:szCs w:val="20"/>
        </w:rPr>
        <w:t>60.3</w:t>
      </w:r>
      <w:r>
        <w:rPr>
          <w:color w:val="000000"/>
          <w:sz w:val="20"/>
          <w:szCs w:val="20"/>
        </w:rPr>
        <w:tab/>
        <w:t>if deductions are itemized, the total for the tax year concerned;</w:t>
      </w:r>
    </w:p>
    <w:p w:rsidR="004934B0" w:rsidRDefault="004934B0">
      <w:pPr>
        <w:pStyle w:val="MANUALBODY2"/>
        <w:rPr>
          <w:color w:val="000000"/>
          <w:sz w:val="20"/>
          <w:szCs w:val="20"/>
        </w:rPr>
      </w:pPr>
      <w:r>
        <w:rPr>
          <w:color w:val="000000"/>
          <w:sz w:val="20"/>
          <w:szCs w:val="20"/>
        </w:rPr>
        <w:t>60.4</w:t>
      </w:r>
      <w:r>
        <w:rPr>
          <w:color w:val="000000"/>
          <w:sz w:val="20"/>
          <w:szCs w:val="20"/>
        </w:rPr>
        <w:tab/>
        <w:t>the total amount of foreign housing costs for the year, expressed in the currency in which incurred.</w:t>
      </w:r>
    </w:p>
    <w:p w:rsidR="004934B0" w:rsidRDefault="004934B0" w:rsidP="00BB1107">
      <w:pPr>
        <w:pStyle w:val="MANUALBODY1"/>
        <w:rPr>
          <w:color w:val="000000"/>
          <w:sz w:val="20"/>
          <w:szCs w:val="20"/>
        </w:rPr>
      </w:pPr>
      <w:r>
        <w:rPr>
          <w:color w:val="000000"/>
          <w:sz w:val="20"/>
          <w:szCs w:val="20"/>
        </w:rPr>
        <w:t>65</w:t>
      </w:r>
      <w:r>
        <w:rPr>
          <w:color w:val="000000"/>
          <w:sz w:val="20"/>
          <w:szCs w:val="20"/>
        </w:rPr>
        <w:tab/>
      </w:r>
      <w:r w:rsidR="00BB1107">
        <w:rPr>
          <w:color w:val="000000"/>
          <w:sz w:val="20"/>
          <w:szCs w:val="20"/>
        </w:rPr>
        <w:t>UNIT</w:t>
      </w:r>
      <w:r>
        <w:rPr>
          <w:color w:val="000000"/>
          <w:sz w:val="20"/>
          <w:szCs w:val="20"/>
        </w:rPr>
        <w:t xml:space="preserve"> will not be in a position to provide the WHO United States reportable earnings to staff who do not submit </w:t>
      </w:r>
      <w:r w:rsidR="00B65165">
        <w:rPr>
          <w:color w:val="000000"/>
          <w:sz w:val="20"/>
          <w:szCs w:val="20"/>
        </w:rPr>
        <w:t>their Social Security Number (SSN)</w:t>
      </w:r>
      <w:r w:rsidR="005D31B7">
        <w:rPr>
          <w:color w:val="000000"/>
          <w:sz w:val="20"/>
          <w:szCs w:val="20"/>
        </w:rPr>
        <w:t xml:space="preserve"> </w:t>
      </w:r>
      <w:r w:rsidR="00B65165">
        <w:rPr>
          <w:color w:val="000000"/>
          <w:sz w:val="20"/>
          <w:szCs w:val="20"/>
        </w:rPr>
        <w:t xml:space="preserve">or </w:t>
      </w:r>
      <w:r>
        <w:rPr>
          <w:color w:val="000000"/>
          <w:sz w:val="20"/>
          <w:szCs w:val="20"/>
        </w:rPr>
        <w:t>the information required for grossing-up of WHO earnings (see paragraph 60).</w:t>
      </w:r>
    </w:p>
    <w:p w:rsidR="004934B0" w:rsidRDefault="00BB1107" w:rsidP="00BB1107">
      <w:pPr>
        <w:pStyle w:val="MANUALBODY1"/>
        <w:rPr>
          <w:color w:val="000000"/>
          <w:sz w:val="20"/>
          <w:szCs w:val="20"/>
        </w:rPr>
      </w:pPr>
      <w:r>
        <w:rPr>
          <w:color w:val="000000"/>
          <w:sz w:val="20"/>
          <w:szCs w:val="20"/>
        </w:rPr>
        <w:t>70</w:t>
      </w:r>
      <w:r>
        <w:rPr>
          <w:color w:val="000000"/>
          <w:sz w:val="20"/>
          <w:szCs w:val="20"/>
        </w:rPr>
        <w:tab/>
      </w:r>
      <w:r w:rsidR="004934B0">
        <w:rPr>
          <w:color w:val="000000"/>
          <w:sz w:val="20"/>
          <w:szCs w:val="20"/>
        </w:rPr>
        <w:t xml:space="preserve">Staff members who may qualify for the Section 911 exclusions should read carefully IRS Publication 54, Tax Guide for United States Citizens and Resident Aliens Abroad (as revised for the tax year applicable), which contains explanations and instructions in full concerning both the foreign earned income exclusion and the exclusion for excess foreign housing costs.   </w:t>
      </w:r>
    </w:p>
    <w:p w:rsidR="004934B0" w:rsidRDefault="004934B0" w:rsidP="00EA0B1B">
      <w:pPr>
        <w:jc w:val="center"/>
      </w:pPr>
      <w:r>
        <w:tab/>
      </w:r>
    </w:p>
    <w:sectPr w:rsidR="004934B0">
      <w:headerReference w:type="default" r:id="rId8"/>
      <w:footerReference w:type="default" r:id="rId9"/>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60D6" w:rsidRDefault="002560D6">
      <w:r>
        <w:separator/>
      </w:r>
    </w:p>
  </w:endnote>
  <w:endnote w:type="continuationSeparator" w:id="0">
    <w:p w:rsidR="002560D6" w:rsidRDefault="00256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SimSun">
    <w:altName w:val="???¡ì??"/>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New (W1)">
    <w:panose1 w:val="00000000000000000000"/>
    <w:charset w:val="00"/>
    <w:family w:val="roman"/>
    <w:notTrueType/>
    <w:pitch w:val="variable"/>
    <w:sig w:usb0="00000003" w:usb1="00000000" w:usb2="00000000" w:usb3="00000000" w:csb0="00000001" w:csb1="00000000"/>
  </w:font>
  <w:font w:name="Arial (W1)">
    <w:altName w:val="Arial"/>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tblInd w:w="-368" w:type="dxa"/>
      <w:tblBorders>
        <w:bottom w:val="single" w:sz="4" w:space="0" w:color="E65D00"/>
      </w:tblBorders>
      <w:tblLook w:val="01E0" w:firstRow="1" w:lastRow="1" w:firstColumn="1" w:lastColumn="1" w:noHBand="0" w:noVBand="0"/>
    </w:tblPr>
    <w:tblGrid>
      <w:gridCol w:w="595"/>
      <w:gridCol w:w="9044"/>
    </w:tblGrid>
    <w:tr w:rsidR="00C621D6" w:rsidRPr="00EB45CD" w:rsidTr="003C6E50">
      <w:tc>
        <w:tcPr>
          <w:tcW w:w="595" w:type="dxa"/>
          <w:shd w:val="clear" w:color="auto" w:fill="ACC5DE"/>
        </w:tcPr>
        <w:p w:rsidR="00C621D6" w:rsidRPr="006E7DEA" w:rsidRDefault="00C621D6" w:rsidP="003C6E50">
          <w:pPr>
            <w:tabs>
              <w:tab w:val="left" w:pos="3720"/>
              <w:tab w:val="center" w:pos="4323"/>
            </w:tabs>
            <w:spacing w:before="70" w:after="240"/>
            <w:jc w:val="center"/>
            <w:rPr>
              <w:rFonts w:ascii="Arial Narrow" w:hAnsi="Arial Narrow"/>
              <w:b/>
              <w:bCs/>
              <w:color w:val="FFFFFF"/>
              <w:sz w:val="22"/>
              <w:szCs w:val="22"/>
            </w:rPr>
          </w:pPr>
          <w:r w:rsidRPr="006E7DEA">
            <w:rPr>
              <w:rStyle w:val="PageNumber"/>
              <w:rFonts w:ascii="Arial Narrow" w:hAnsi="Arial Narrow"/>
              <w:b/>
              <w:bCs/>
              <w:color w:val="FFFFFF"/>
              <w:sz w:val="22"/>
              <w:szCs w:val="22"/>
            </w:rPr>
            <w:fldChar w:fldCharType="begin"/>
          </w:r>
          <w:r w:rsidRPr="006E7DEA">
            <w:rPr>
              <w:rStyle w:val="PageNumber"/>
              <w:rFonts w:ascii="Arial Narrow" w:hAnsi="Arial Narrow"/>
              <w:b/>
              <w:bCs/>
              <w:color w:val="FFFFFF"/>
              <w:sz w:val="22"/>
              <w:szCs w:val="22"/>
            </w:rPr>
            <w:instrText xml:space="preserve"> PAGE </w:instrText>
          </w:r>
          <w:r w:rsidRPr="006E7DEA">
            <w:rPr>
              <w:rStyle w:val="PageNumber"/>
              <w:rFonts w:ascii="Arial Narrow" w:hAnsi="Arial Narrow"/>
              <w:b/>
              <w:bCs/>
              <w:color w:val="FFFFFF"/>
              <w:sz w:val="22"/>
              <w:szCs w:val="22"/>
            </w:rPr>
            <w:fldChar w:fldCharType="separate"/>
          </w:r>
          <w:r>
            <w:rPr>
              <w:rStyle w:val="PageNumber"/>
              <w:rFonts w:ascii="Arial Narrow" w:hAnsi="Arial Narrow"/>
              <w:b/>
              <w:bCs/>
              <w:noProof/>
              <w:color w:val="FFFFFF"/>
              <w:sz w:val="22"/>
              <w:szCs w:val="22"/>
            </w:rPr>
            <w:t>2</w:t>
          </w:r>
          <w:r w:rsidRPr="006E7DEA">
            <w:rPr>
              <w:rStyle w:val="PageNumber"/>
              <w:rFonts w:ascii="Arial Narrow" w:hAnsi="Arial Narrow"/>
              <w:b/>
              <w:bCs/>
              <w:color w:val="FFFFFF"/>
              <w:sz w:val="22"/>
              <w:szCs w:val="22"/>
            </w:rPr>
            <w:fldChar w:fldCharType="end"/>
          </w:r>
        </w:p>
      </w:tc>
      <w:tc>
        <w:tcPr>
          <w:tcW w:w="9044" w:type="dxa"/>
        </w:tcPr>
        <w:p w:rsidR="00C621D6" w:rsidRPr="00EB45CD" w:rsidRDefault="00C621D6" w:rsidP="003C6E50">
          <w:pPr>
            <w:tabs>
              <w:tab w:val="left" w:pos="3720"/>
              <w:tab w:val="center" w:pos="4323"/>
            </w:tabs>
            <w:ind w:left="11"/>
            <w:rPr>
              <w:rFonts w:ascii="Verdana" w:hAnsi="Verdana"/>
              <w:b/>
              <w:bCs/>
            </w:rPr>
          </w:pPr>
        </w:p>
      </w:tc>
    </w:tr>
  </w:tbl>
  <w:p w:rsidR="004934B0" w:rsidRPr="00FA2ABA" w:rsidRDefault="00FA2ABA" w:rsidP="00FA2ABA">
    <w:pPr>
      <w:rPr>
        <w:sz w:val="12"/>
        <w:szCs w:val="12"/>
      </w:rPr>
    </w:pPr>
    <w:r>
      <w:rPr>
        <w:color w:val="auto"/>
        <w:sz w:val="24"/>
        <w:szCs w:val="24"/>
      </w:rPr>
      <w:tab/>
    </w:r>
    <w:r>
      <w:rPr>
        <w:color w:val="auto"/>
        <w:sz w:val="24"/>
        <w:szCs w:val="24"/>
      </w:rPr>
      <w:tab/>
    </w:r>
    <w:r>
      <w:rPr>
        <w:color w:val="auto"/>
        <w:sz w:val="24"/>
        <w:szCs w:val="24"/>
      </w:rPr>
      <w:tab/>
    </w:r>
    <w:r>
      <w:rPr>
        <w:color w:val="auto"/>
        <w:sz w:val="24"/>
        <w:szCs w:val="24"/>
      </w:rPr>
      <w:tab/>
    </w:r>
    <w:r>
      <w:rPr>
        <w:color w:val="auto"/>
        <w:sz w:val="24"/>
        <w:szCs w:val="24"/>
      </w:rPr>
      <w:tab/>
    </w:r>
    <w:r>
      <w:rPr>
        <w:color w:val="auto"/>
        <w:sz w:val="24"/>
        <w:szCs w:val="24"/>
      </w:rPr>
      <w:tab/>
    </w:r>
    <w:r>
      <w:rPr>
        <w:color w:val="auto"/>
        <w:sz w:val="24"/>
        <w:szCs w:val="24"/>
      </w:rPr>
      <w:tab/>
    </w:r>
    <w:r>
      <w:rPr>
        <w:color w:val="auto"/>
        <w:sz w:val="24"/>
        <w:szCs w:val="24"/>
      </w:rPr>
      <w:tab/>
    </w:r>
    <w:r>
      <w:rPr>
        <w:color w:val="auto"/>
        <w:sz w:val="24"/>
        <w:szCs w:val="24"/>
      </w:rPr>
      <w:tab/>
    </w:r>
    <w:r w:rsidR="00C621D6">
      <w:rPr>
        <w:color w:val="auto"/>
        <w:sz w:val="24"/>
        <w:szCs w:val="24"/>
      </w:rPr>
      <w:t xml:space="preserve">  </w:t>
    </w:r>
    <w:r w:rsidRPr="00FA2ABA">
      <w:rPr>
        <w:color w:val="auto"/>
        <w:sz w:val="16"/>
        <w:szCs w:val="16"/>
      </w:rPr>
      <w:t>HRD</w:t>
    </w:r>
    <w:r>
      <w:rPr>
        <w:color w:val="auto"/>
        <w:sz w:val="24"/>
        <w:szCs w:val="24"/>
      </w:rPr>
      <w:t xml:space="preserve"> – </w:t>
    </w:r>
    <w:r w:rsidRPr="00FA2ABA">
      <w:rPr>
        <w:color w:val="auto"/>
        <w:sz w:val="16"/>
        <w:szCs w:val="16"/>
      </w:rPr>
      <w:t>Updated 20/12/2017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60D6" w:rsidRDefault="002560D6">
      <w:r>
        <w:separator/>
      </w:r>
    </w:p>
  </w:footnote>
  <w:footnote w:type="continuationSeparator" w:id="0">
    <w:p w:rsidR="002560D6" w:rsidRDefault="002560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Date"/>
      <w:tblW w:w="9639" w:type="dxa"/>
      <w:tblInd w:w="-369" w:type="dxa"/>
      <w:tblBorders>
        <w:top w:val="single" w:sz="12" w:space="0" w:color="447DB5"/>
      </w:tblBorders>
      <w:tblLook w:val="01E0" w:firstRow="1" w:lastRow="1" w:firstColumn="1" w:lastColumn="1" w:noHBand="0" w:noVBand="0"/>
    </w:tblPr>
    <w:tblGrid>
      <w:gridCol w:w="5942"/>
      <w:gridCol w:w="3697"/>
    </w:tblGrid>
    <w:tr w:rsidR="008C5B9E" w:rsidTr="002560D6">
      <w:tc>
        <w:tcPr>
          <w:tcW w:w="5463" w:type="dxa"/>
        </w:tcPr>
        <w:p w:rsidR="008C5B9E" w:rsidRDefault="008C5B9E" w:rsidP="002560D6">
          <w:pPr>
            <w:pStyle w:val="Header"/>
            <w:jc w:val="right"/>
            <w:rPr>
              <w:rFonts w:ascii="Verdana" w:hAnsi="Verdana"/>
              <w:b/>
              <w:bCs/>
              <w:color w:val="FFFFFF"/>
              <w:sz w:val="22"/>
              <w:szCs w:val="22"/>
              <w:shd w:val="clear" w:color="auto" w:fill="FFCC00"/>
            </w:rPr>
          </w:pPr>
        </w:p>
      </w:tc>
      <w:tc>
        <w:tcPr>
          <w:tcW w:w="3399" w:type="dxa"/>
          <w:tcBorders>
            <w:top w:val="single" w:sz="12" w:space="0" w:color="447DB5"/>
          </w:tcBorders>
          <w:shd w:val="clear" w:color="auto" w:fill="E65D00"/>
        </w:tcPr>
        <w:p w:rsidR="008C5B9E" w:rsidRPr="006E7DEA" w:rsidRDefault="00786C26" w:rsidP="002560D6">
          <w:pPr>
            <w:pStyle w:val="Header"/>
            <w:spacing w:before="80" w:after="80"/>
            <w:jc w:val="right"/>
            <w:rPr>
              <w:rFonts w:ascii="Arial Narrow" w:hAnsi="Arial Narrow"/>
              <w:b/>
              <w:bCs/>
              <w:color w:val="FFFFFF"/>
            </w:rPr>
          </w:pPr>
          <w:r>
            <w:rPr>
              <w:rFonts w:ascii="Arial Narrow" w:hAnsi="Arial Narrow"/>
              <w:b/>
              <w:bCs/>
              <w:color w:val="FFFFFF"/>
            </w:rPr>
            <w:t xml:space="preserve">WHO </w:t>
          </w:r>
          <w:proofErr w:type="spellStart"/>
          <w:r w:rsidR="008C5B9E">
            <w:rPr>
              <w:rFonts w:ascii="Arial Narrow" w:hAnsi="Arial Narrow"/>
              <w:b/>
              <w:bCs/>
              <w:color w:val="FFFFFF"/>
            </w:rPr>
            <w:t>e</w:t>
          </w:r>
          <w:r>
            <w:rPr>
              <w:rFonts w:ascii="Arial Narrow" w:hAnsi="Arial Narrow"/>
              <w:b/>
              <w:bCs/>
              <w:color w:val="FFFFFF"/>
            </w:rPr>
            <w:t>Manual</w:t>
          </w:r>
          <w:proofErr w:type="spellEnd"/>
          <w:r w:rsidR="008C5B9E">
            <w:rPr>
              <w:rFonts w:ascii="Arial Narrow" w:hAnsi="Arial Narrow"/>
              <w:b/>
              <w:bCs/>
              <w:color w:val="FFFFFF"/>
            </w:rPr>
            <w:t>, III.20 Annexes</w:t>
          </w:r>
        </w:p>
      </w:tc>
    </w:tr>
  </w:tbl>
  <w:p w:rsidR="008C5B9E" w:rsidRDefault="008C5B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A84CC58"/>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0"/>
  </w:num>
  <w:num w:numId="3">
    <w:abstractNumId w:val="0"/>
  </w:num>
  <w:num w:numId="4">
    <w:abstractNumId w:val="0"/>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B1B"/>
    <w:rsid w:val="00011944"/>
    <w:rsid w:val="000A0E0E"/>
    <w:rsid w:val="002560D6"/>
    <w:rsid w:val="0039712A"/>
    <w:rsid w:val="004934B0"/>
    <w:rsid w:val="004F7C40"/>
    <w:rsid w:val="005222CD"/>
    <w:rsid w:val="005D31B7"/>
    <w:rsid w:val="006F63DD"/>
    <w:rsid w:val="00786C26"/>
    <w:rsid w:val="008C5B9E"/>
    <w:rsid w:val="008D3D83"/>
    <w:rsid w:val="009E6416"/>
    <w:rsid w:val="00A61E11"/>
    <w:rsid w:val="00A71BA9"/>
    <w:rsid w:val="00B578A2"/>
    <w:rsid w:val="00B623FE"/>
    <w:rsid w:val="00B65165"/>
    <w:rsid w:val="00BB1107"/>
    <w:rsid w:val="00BB2A79"/>
    <w:rsid w:val="00C621D6"/>
    <w:rsid w:val="00EA0B1B"/>
    <w:rsid w:val="00FA2AB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pPr>
      <w:widowControl w:val="0"/>
      <w:autoSpaceDE w:val="0"/>
      <w:autoSpaceDN w:val="0"/>
      <w:adjustRightInd w:val="0"/>
    </w:pPr>
    <w:rPr>
      <w:color w:val="000000"/>
      <w:lang w:val="en-US"/>
    </w:rPr>
  </w:style>
  <w:style w:type="paragraph" w:styleId="Heading1">
    <w:name w:val="heading 1"/>
    <w:basedOn w:val="Normal"/>
    <w:next w:val="Normal"/>
    <w:qFormat/>
    <w:pPr>
      <w:keepNext/>
      <w:jc w:val="both"/>
      <w:outlineLvl w:val="0"/>
    </w:pPr>
    <w:rPr>
      <w:rFonts w:ascii="Comic Sans MS" w:hAnsi="Comic Sans MS" w:cs="Comic Sans MS"/>
      <w:color w:val="auto"/>
      <w:sz w:val="24"/>
      <w:szCs w:val="24"/>
      <w:u w:val="single"/>
    </w:rPr>
  </w:style>
  <w:style w:type="paragraph" w:styleId="Heading2">
    <w:name w:val="heading 2"/>
    <w:basedOn w:val="Normal"/>
    <w:next w:val="Normal"/>
    <w:qFormat/>
    <w:pPr>
      <w:keepNext/>
      <w:spacing w:before="240" w:after="60"/>
      <w:outlineLvl w:val="1"/>
    </w:pPr>
    <w:rPr>
      <w:rFonts w:ascii="Arial" w:hAnsi="Arial" w:cs="Arial"/>
      <w:b/>
      <w:bCs/>
      <w:i/>
      <w:iCs/>
      <w:color w:val="auto"/>
      <w:sz w:val="24"/>
      <w:szCs w:val="24"/>
    </w:rPr>
  </w:style>
  <w:style w:type="paragraph" w:styleId="Heading3">
    <w:name w:val="heading 3"/>
    <w:basedOn w:val="Normal"/>
    <w:next w:val="Normal"/>
    <w:qFormat/>
    <w:pPr>
      <w:keepNext/>
      <w:spacing w:before="240" w:after="60"/>
      <w:outlineLvl w:val="2"/>
    </w:pPr>
    <w:rPr>
      <w:color w:val="auto"/>
      <w:sz w:val="24"/>
      <w:szCs w:val="24"/>
    </w:rPr>
  </w:style>
  <w:style w:type="paragraph" w:styleId="Heading4">
    <w:name w:val="heading 4"/>
    <w:basedOn w:val="Normal"/>
    <w:next w:val="Normal"/>
    <w:qFormat/>
    <w:pPr>
      <w:keepNext/>
      <w:spacing w:before="240" w:after="60"/>
      <w:outlineLvl w:val="3"/>
    </w:pPr>
    <w:rPr>
      <w:b/>
      <w:bCs/>
      <w:color w:val="auto"/>
      <w:sz w:val="24"/>
      <w:szCs w:val="24"/>
    </w:rPr>
  </w:style>
  <w:style w:type="paragraph" w:styleId="Heading5">
    <w:name w:val="heading 5"/>
    <w:basedOn w:val="Normal"/>
    <w:next w:val="Normal"/>
    <w:qFormat/>
    <w:pPr>
      <w:spacing w:before="240" w:after="60"/>
      <w:outlineLvl w:val="4"/>
    </w:pPr>
    <w:rPr>
      <w:color w:val="auto"/>
      <w:sz w:val="22"/>
      <w:szCs w:val="22"/>
    </w:rPr>
  </w:style>
  <w:style w:type="paragraph" w:styleId="Heading6">
    <w:name w:val="heading 6"/>
    <w:basedOn w:val="Normal"/>
    <w:next w:val="Normal"/>
    <w:qFormat/>
    <w:pPr>
      <w:spacing w:before="240" w:after="60"/>
      <w:outlineLvl w:val="5"/>
    </w:pPr>
    <w:rPr>
      <w:i/>
      <w:iCs/>
      <w:color w:val="auto"/>
      <w:sz w:val="22"/>
      <w:szCs w:val="22"/>
    </w:rPr>
  </w:style>
  <w:style w:type="paragraph" w:styleId="Heading7">
    <w:name w:val="heading 7"/>
    <w:basedOn w:val="Normal"/>
    <w:next w:val="Normal"/>
    <w:qFormat/>
    <w:pPr>
      <w:spacing w:before="240" w:after="60"/>
      <w:outlineLvl w:val="6"/>
    </w:pPr>
    <w:rPr>
      <w:color w:val="auto"/>
      <w:sz w:val="24"/>
      <w:szCs w:val="24"/>
    </w:rPr>
  </w:style>
  <w:style w:type="paragraph" w:styleId="Heading8">
    <w:name w:val="heading 8"/>
    <w:basedOn w:val="Normal"/>
    <w:next w:val="Normal"/>
    <w:qFormat/>
    <w:pPr>
      <w:spacing w:before="240" w:after="60"/>
      <w:outlineLvl w:val="7"/>
    </w:pPr>
    <w:rPr>
      <w:i/>
      <w:iCs/>
      <w:color w:val="auto"/>
      <w:sz w:val="24"/>
      <w:szCs w:val="24"/>
    </w:rPr>
  </w:style>
  <w:style w:type="paragraph" w:styleId="Heading9">
    <w:name w:val="heading 9"/>
    <w:basedOn w:val="Normal"/>
    <w:next w:val="Normal"/>
    <w:qFormat/>
    <w:pPr>
      <w:spacing w:before="240" w:after="60"/>
      <w:outlineLvl w:val="8"/>
    </w:pPr>
    <w:rPr>
      <w:b/>
      <w:bCs/>
      <w:i/>
      <w:iCs/>
      <w:color w:val="auto"/>
      <w:sz w:val="18"/>
      <w:szCs w:val="18"/>
    </w:rPr>
  </w:style>
  <w:style w:type="character" w:default="1" w:styleId="DefaultParagraphFont">
    <w:name w:val="Default Paragraph Font"/>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PART">
    <w:name w:val="PART"/>
    <w:pPr>
      <w:widowControl w:val="0"/>
      <w:autoSpaceDE w:val="0"/>
      <w:autoSpaceDN w:val="0"/>
      <w:adjustRightInd w:val="0"/>
      <w:jc w:val="center"/>
    </w:pPr>
    <w:rPr>
      <w:b/>
      <w:bCs/>
      <w:sz w:val="26"/>
      <w:szCs w:val="26"/>
      <w:lang w:val="en-US"/>
    </w:rPr>
  </w:style>
  <w:style w:type="paragraph" w:customStyle="1" w:styleId="SECTION">
    <w:name w:val="SECTION"/>
    <w:pPr>
      <w:widowControl w:val="0"/>
      <w:autoSpaceDE w:val="0"/>
      <w:autoSpaceDN w:val="0"/>
      <w:adjustRightInd w:val="0"/>
      <w:jc w:val="center"/>
    </w:pPr>
    <w:rPr>
      <w:b/>
      <w:bCs/>
      <w:sz w:val="24"/>
      <w:szCs w:val="24"/>
      <w:lang w:val="en-US"/>
    </w:rPr>
  </w:style>
  <w:style w:type="paragraph" w:customStyle="1" w:styleId="CENTERHEADIN">
    <w:name w:val="CENTERHEADIN"/>
    <w:pPr>
      <w:widowControl w:val="0"/>
      <w:tabs>
        <w:tab w:val="left" w:pos="540"/>
        <w:tab w:val="left" w:pos="900"/>
        <w:tab w:val="left" w:pos="1350"/>
        <w:tab w:val="left" w:pos="1710"/>
        <w:tab w:val="left" w:pos="2880"/>
      </w:tabs>
      <w:autoSpaceDE w:val="0"/>
      <w:autoSpaceDN w:val="0"/>
      <w:adjustRightInd w:val="0"/>
      <w:jc w:val="center"/>
    </w:pPr>
    <w:rPr>
      <w:b/>
      <w:bCs/>
      <w:sz w:val="22"/>
      <w:szCs w:val="22"/>
      <w:lang w:val="en-US"/>
    </w:rPr>
  </w:style>
  <w:style w:type="paragraph" w:customStyle="1" w:styleId="LEFTHEADING">
    <w:name w:val="LEFTHEADING"/>
    <w:pPr>
      <w:widowControl w:val="0"/>
      <w:tabs>
        <w:tab w:val="left" w:pos="540"/>
        <w:tab w:val="left" w:pos="900"/>
        <w:tab w:val="left" w:pos="1350"/>
        <w:tab w:val="left" w:pos="1710"/>
        <w:tab w:val="left" w:pos="2880"/>
      </w:tabs>
      <w:autoSpaceDE w:val="0"/>
      <w:autoSpaceDN w:val="0"/>
      <w:adjustRightInd w:val="0"/>
      <w:spacing w:after="180"/>
      <w:ind w:left="540"/>
      <w:jc w:val="both"/>
    </w:pPr>
    <w:rPr>
      <w:b/>
      <w:bCs/>
      <w:lang w:val="en-US"/>
    </w:rPr>
  </w:style>
  <w:style w:type="paragraph" w:customStyle="1" w:styleId="INDENTHEADIN">
    <w:name w:val="INDENTHEADIN"/>
    <w:pPr>
      <w:widowControl w:val="0"/>
      <w:tabs>
        <w:tab w:val="left" w:pos="540"/>
        <w:tab w:val="left" w:pos="900"/>
        <w:tab w:val="left" w:pos="1350"/>
        <w:tab w:val="left" w:pos="1710"/>
        <w:tab w:val="left" w:pos="2880"/>
      </w:tabs>
      <w:autoSpaceDE w:val="0"/>
      <w:autoSpaceDN w:val="0"/>
      <w:adjustRightInd w:val="0"/>
      <w:spacing w:after="180"/>
      <w:ind w:left="540"/>
      <w:jc w:val="both"/>
    </w:pPr>
    <w:rPr>
      <w:u w:val="single"/>
      <w:lang w:val="en-US"/>
    </w:rPr>
  </w:style>
  <w:style w:type="paragraph" w:styleId="Title">
    <w:name w:val="Title"/>
    <w:basedOn w:val="Normal"/>
    <w:qFormat/>
    <w:rPr>
      <w:b/>
      <w:bCs/>
      <w:vanish/>
      <w:color w:val="C0C0C0"/>
      <w:sz w:val="18"/>
      <w:szCs w:val="18"/>
    </w:rPr>
  </w:style>
  <w:style w:type="paragraph" w:customStyle="1" w:styleId="LSNAWP1">
    <w:name w:val="LSNAWP1"/>
    <w:pPr>
      <w:widowControl w:val="0"/>
      <w:autoSpaceDE w:val="0"/>
      <w:autoSpaceDN w:val="0"/>
      <w:adjustRightInd w:val="0"/>
    </w:pPr>
    <w:rPr>
      <w:sz w:val="24"/>
      <w:szCs w:val="24"/>
      <w:lang w:val="en-US"/>
    </w:rPr>
  </w:style>
  <w:style w:type="paragraph" w:customStyle="1" w:styleId="Style">
    <w:name w:val="Style"/>
    <w:pPr>
      <w:widowControl w:val="0"/>
      <w:autoSpaceDE w:val="0"/>
      <w:autoSpaceDN w:val="0"/>
      <w:adjustRightInd w:val="0"/>
    </w:pPr>
    <w:rPr>
      <w:sz w:val="24"/>
      <w:szCs w:val="24"/>
      <w:lang w:val="en-US"/>
    </w:rPr>
  </w:style>
  <w:style w:type="paragraph" w:customStyle="1" w:styleId="a">
    <w:name w:val="("/>
    <w:pPr>
      <w:widowControl w:val="0"/>
      <w:autoSpaceDE w:val="0"/>
      <w:autoSpaceDN w:val="0"/>
      <w:adjustRightInd w:val="0"/>
    </w:pPr>
    <w:rPr>
      <w:sz w:val="24"/>
      <w:szCs w:val="24"/>
      <w:lang w:val="en-US"/>
    </w:rPr>
  </w:style>
  <w:style w:type="paragraph" w:customStyle="1" w:styleId="a0">
    <w:name w:val="?"/>
    <w:pPr>
      <w:widowControl w:val="0"/>
      <w:autoSpaceDE w:val="0"/>
      <w:autoSpaceDN w:val="0"/>
      <w:adjustRightInd w:val="0"/>
    </w:pPr>
    <w:rPr>
      <w:sz w:val="24"/>
      <w:szCs w:val="24"/>
      <w:lang w:val="en-US"/>
    </w:rPr>
  </w:style>
  <w:style w:type="paragraph" w:styleId="BalloonText">
    <w:name w:val="Balloon Text"/>
    <w:basedOn w:val="Normal"/>
    <w:rPr>
      <w:rFonts w:ascii="Tahoma" w:hAnsi="Tahoma" w:cs="Tahoma"/>
      <w:color w:val="auto"/>
      <w:sz w:val="16"/>
      <w:szCs w:val="16"/>
    </w:rPr>
  </w:style>
  <w:style w:type="paragraph" w:customStyle="1" w:styleId="BODY1">
    <w:name w:val="BODY1"/>
    <w:pPr>
      <w:widowControl w:val="0"/>
      <w:tabs>
        <w:tab w:val="left" w:pos="851"/>
        <w:tab w:val="left" w:pos="1418"/>
      </w:tabs>
      <w:autoSpaceDE w:val="0"/>
      <w:autoSpaceDN w:val="0"/>
      <w:adjustRightInd w:val="0"/>
      <w:ind w:left="851" w:hanging="851"/>
      <w:jc w:val="both"/>
    </w:pPr>
    <w:rPr>
      <w:sz w:val="24"/>
      <w:szCs w:val="24"/>
      <w:lang w:val="en-US"/>
    </w:rPr>
  </w:style>
  <w:style w:type="paragraph" w:customStyle="1" w:styleId="BODY2">
    <w:name w:val="BODY2"/>
    <w:pPr>
      <w:widowControl w:val="0"/>
      <w:tabs>
        <w:tab w:val="left" w:pos="1985"/>
      </w:tabs>
      <w:autoSpaceDE w:val="0"/>
      <w:autoSpaceDN w:val="0"/>
      <w:adjustRightInd w:val="0"/>
      <w:ind w:left="1985" w:hanging="1134"/>
      <w:jc w:val="both"/>
    </w:pPr>
    <w:rPr>
      <w:sz w:val="24"/>
      <w:szCs w:val="24"/>
      <w:lang w:val="en-US"/>
    </w:rPr>
  </w:style>
  <w:style w:type="paragraph" w:customStyle="1" w:styleId="BODY3">
    <w:name w:val="BODY3"/>
    <w:pPr>
      <w:widowControl w:val="0"/>
      <w:autoSpaceDE w:val="0"/>
      <w:autoSpaceDN w:val="0"/>
      <w:adjustRightInd w:val="0"/>
      <w:ind w:left="1985"/>
      <w:jc w:val="both"/>
    </w:pPr>
    <w:rPr>
      <w:sz w:val="24"/>
      <w:szCs w:val="24"/>
      <w:lang w:val="en-US"/>
    </w:rPr>
  </w:style>
  <w:style w:type="paragraph" w:styleId="BodyText2">
    <w:name w:val="Body Text 2"/>
    <w:basedOn w:val="Normal"/>
    <w:pPr>
      <w:ind w:left="720"/>
    </w:pPr>
    <w:rPr>
      <w:color w:val="auto"/>
      <w:sz w:val="24"/>
      <w:szCs w:val="24"/>
    </w:rPr>
  </w:style>
  <w:style w:type="paragraph" w:styleId="BodyTextIndent">
    <w:name w:val="Body Text Indent"/>
    <w:basedOn w:val="Normal"/>
    <w:pPr>
      <w:ind w:left="720"/>
    </w:pPr>
    <w:rPr>
      <w:color w:val="auto"/>
      <w:sz w:val="24"/>
      <w:szCs w:val="24"/>
    </w:rPr>
  </w:style>
  <w:style w:type="paragraph" w:styleId="BodyTextFirstIndent2">
    <w:name w:val="Body Text First Indent 2"/>
    <w:basedOn w:val="BodyTextIndent"/>
    <w:pPr>
      <w:spacing w:after="120"/>
      <w:ind w:left="283" w:firstLine="210"/>
    </w:pPr>
    <w:rPr>
      <w:rFonts w:ascii="Arial" w:hAnsi="Arial" w:cs="Arial"/>
      <w:sz w:val="22"/>
      <w:szCs w:val="22"/>
    </w:rPr>
  </w:style>
  <w:style w:type="paragraph" w:styleId="BodyTextIndent2">
    <w:name w:val="Body Text Indent 2"/>
    <w:basedOn w:val="Normal"/>
    <w:pPr>
      <w:ind w:left="851"/>
    </w:pPr>
    <w:rPr>
      <w:color w:val="auto"/>
      <w:sz w:val="24"/>
      <w:szCs w:val="24"/>
    </w:rPr>
  </w:style>
  <w:style w:type="paragraph" w:styleId="BodyTextIndent3">
    <w:name w:val="Body Text Indent 3"/>
    <w:basedOn w:val="Normal"/>
    <w:pPr>
      <w:ind w:left="1985"/>
    </w:pPr>
    <w:rPr>
      <w:color w:val="auto"/>
      <w:sz w:val="24"/>
      <w:szCs w:val="24"/>
    </w:rPr>
  </w:style>
  <w:style w:type="paragraph" w:customStyle="1" w:styleId="Book">
    <w:name w:val="Book"/>
    <w:pPr>
      <w:widowControl w:val="0"/>
      <w:tabs>
        <w:tab w:val="left" w:pos="540"/>
        <w:tab w:val="left" w:pos="900"/>
        <w:tab w:val="left" w:pos="1351"/>
        <w:tab w:val="left" w:pos="1711"/>
        <w:tab w:val="left" w:pos="2880"/>
      </w:tabs>
      <w:autoSpaceDE w:val="0"/>
      <w:autoSpaceDN w:val="0"/>
      <w:adjustRightInd w:val="0"/>
      <w:spacing w:before="360" w:after="360"/>
      <w:jc w:val="center"/>
    </w:pPr>
    <w:rPr>
      <w:b/>
      <w:bCs/>
      <w:color w:val="0000FF"/>
      <w:sz w:val="40"/>
      <w:szCs w:val="40"/>
      <w:lang w:val="en-US"/>
    </w:rPr>
  </w:style>
  <w:style w:type="paragraph" w:customStyle="1" w:styleId="Bullet">
    <w:name w:val="Bullet"/>
    <w:pPr>
      <w:widowControl w:val="0"/>
      <w:tabs>
        <w:tab w:val="left" w:pos="1542"/>
      </w:tabs>
      <w:autoSpaceDE w:val="0"/>
      <w:autoSpaceDN w:val="0"/>
      <w:adjustRightInd w:val="0"/>
      <w:spacing w:before="120"/>
      <w:jc w:val="both"/>
    </w:pPr>
    <w:rPr>
      <w:sz w:val="24"/>
      <w:szCs w:val="24"/>
      <w:lang w:val="en-US"/>
    </w:rPr>
  </w:style>
  <w:style w:type="paragraph" w:styleId="Caption">
    <w:name w:val="caption"/>
    <w:basedOn w:val="Normal"/>
    <w:next w:val="Normal"/>
    <w:qFormat/>
    <w:rPr>
      <w:rFonts w:ascii="Courier New" w:hAnsi="Courier New" w:cs="Courier New"/>
      <w:color w:val="auto"/>
      <w:sz w:val="24"/>
      <w:szCs w:val="24"/>
    </w:rPr>
  </w:style>
  <w:style w:type="paragraph" w:customStyle="1" w:styleId="CENTERHEADINPara">
    <w:name w:val="CENTERHEADIN:Para"/>
    <w:pPr>
      <w:widowControl w:val="0"/>
      <w:tabs>
        <w:tab w:val="left" w:pos="540"/>
        <w:tab w:val="left" w:pos="900"/>
        <w:tab w:val="left" w:pos="1350"/>
        <w:tab w:val="left" w:pos="1710"/>
        <w:tab w:val="left" w:pos="2880"/>
      </w:tabs>
      <w:autoSpaceDE w:val="0"/>
      <w:autoSpaceDN w:val="0"/>
      <w:adjustRightInd w:val="0"/>
      <w:jc w:val="center"/>
    </w:pPr>
    <w:rPr>
      <w:b/>
      <w:bCs/>
      <w:sz w:val="22"/>
      <w:szCs w:val="22"/>
      <w:lang w:val="en-US"/>
    </w:rPr>
  </w:style>
  <w:style w:type="paragraph" w:customStyle="1" w:styleId="CENTERHEADING">
    <w:name w:val="CENTERHEADING"/>
    <w:pPr>
      <w:widowControl w:val="0"/>
      <w:autoSpaceDE w:val="0"/>
      <w:autoSpaceDN w:val="0"/>
      <w:adjustRightInd w:val="0"/>
      <w:jc w:val="center"/>
    </w:pPr>
    <w:rPr>
      <w:b/>
      <w:bCs/>
      <w:sz w:val="24"/>
      <w:szCs w:val="24"/>
      <w:lang w:val="en-US"/>
    </w:rPr>
  </w:style>
  <w:style w:type="paragraph" w:customStyle="1" w:styleId="CENTREHEADIN">
    <w:name w:val="CENTREHEADIN"/>
    <w:pPr>
      <w:widowControl w:val="0"/>
      <w:tabs>
        <w:tab w:val="decimal" w:pos="3072"/>
      </w:tabs>
      <w:autoSpaceDE w:val="0"/>
      <w:autoSpaceDN w:val="0"/>
      <w:adjustRightInd w:val="0"/>
    </w:pPr>
    <w:rPr>
      <w:b/>
      <w:bCs/>
      <w:sz w:val="22"/>
      <w:szCs w:val="22"/>
      <w:lang w:val="en-US"/>
    </w:rPr>
  </w:style>
  <w:style w:type="paragraph" w:styleId="CommentText">
    <w:name w:val="annotation text"/>
    <w:basedOn w:val="Normal"/>
    <w:rPr>
      <w:color w:val="auto"/>
      <w:sz w:val="24"/>
      <w:szCs w:val="24"/>
    </w:rPr>
  </w:style>
  <w:style w:type="paragraph" w:styleId="Date">
    <w:name w:val="Date"/>
    <w:basedOn w:val="Normal"/>
    <w:next w:val="Normal"/>
    <w:rPr>
      <w:color w:val="auto"/>
      <w:sz w:val="24"/>
      <w:szCs w:val="24"/>
    </w:rPr>
  </w:style>
  <w:style w:type="paragraph" w:styleId="DocumentMap">
    <w:name w:val="Document Map"/>
    <w:basedOn w:val="Normal"/>
    <w:pPr>
      <w:shd w:val="solid" w:color="000080" w:fill="auto"/>
    </w:pPr>
    <w:rPr>
      <w:rFonts w:ascii="Tahoma" w:hAnsi="Tahoma" w:cs="Tahoma"/>
      <w:color w:val="auto"/>
      <w:sz w:val="24"/>
      <w:szCs w:val="24"/>
    </w:rPr>
  </w:style>
  <w:style w:type="paragraph" w:customStyle="1" w:styleId="ENDDOC">
    <w:name w:val="END DOC"/>
    <w:pPr>
      <w:widowControl w:val="0"/>
      <w:autoSpaceDE w:val="0"/>
      <w:autoSpaceDN w:val="0"/>
      <w:adjustRightInd w:val="0"/>
      <w:spacing w:before="279" w:after="360"/>
      <w:jc w:val="center"/>
    </w:pPr>
    <w:rPr>
      <w:sz w:val="22"/>
      <w:szCs w:val="22"/>
      <w:lang w:val="en-US"/>
    </w:rPr>
  </w:style>
  <w:style w:type="paragraph" w:styleId="EndnoteText">
    <w:name w:val="endnote text"/>
    <w:basedOn w:val="Normal"/>
    <w:rPr>
      <w:rFonts w:ascii="Courier New" w:hAnsi="Courier New" w:cs="Courier New"/>
      <w:color w:val="auto"/>
      <w:sz w:val="24"/>
      <w:szCs w:val="24"/>
    </w:rPr>
  </w:style>
  <w:style w:type="paragraph" w:customStyle="1" w:styleId="er">
    <w:name w:val="er"/>
    <w:pPr>
      <w:widowControl w:val="0"/>
      <w:autoSpaceDE w:val="0"/>
      <w:autoSpaceDN w:val="0"/>
      <w:adjustRightInd w:val="0"/>
    </w:pPr>
    <w:rPr>
      <w:sz w:val="24"/>
      <w:szCs w:val="24"/>
      <w:lang w:val="en-US"/>
    </w:rPr>
  </w:style>
  <w:style w:type="paragraph" w:customStyle="1" w:styleId="E-TRANSMITTALLETTER">
    <w:name w:val="E-TRANSMITTAL LETTER"/>
    <w:pPr>
      <w:widowControl w:val="0"/>
      <w:autoSpaceDE w:val="0"/>
      <w:autoSpaceDN w:val="0"/>
      <w:adjustRightInd w:val="0"/>
    </w:pPr>
    <w:rPr>
      <w:sz w:val="24"/>
      <w:szCs w:val="24"/>
      <w:lang w:val="en-US"/>
    </w:rPr>
  </w:style>
  <w:style w:type="paragraph" w:styleId="Footer">
    <w:name w:val="footer"/>
    <w:basedOn w:val="Normal"/>
    <w:pPr>
      <w:tabs>
        <w:tab w:val="decimal" w:pos="4153"/>
        <w:tab w:val="decimal" w:pos="8306"/>
      </w:tabs>
    </w:pPr>
    <w:rPr>
      <w:color w:val="auto"/>
      <w:sz w:val="24"/>
      <w:szCs w:val="24"/>
    </w:rPr>
  </w:style>
  <w:style w:type="paragraph" w:styleId="FootnoteText">
    <w:name w:val="footnote text"/>
    <w:basedOn w:val="Normal"/>
    <w:rPr>
      <w:color w:val="auto"/>
      <w:sz w:val="24"/>
      <w:szCs w:val="24"/>
    </w:rPr>
  </w:style>
  <w:style w:type="paragraph" w:customStyle="1" w:styleId="H1">
    <w:name w:val="H1"/>
    <w:pPr>
      <w:keepNext/>
      <w:widowControl w:val="0"/>
      <w:autoSpaceDE w:val="0"/>
      <w:autoSpaceDN w:val="0"/>
      <w:adjustRightInd w:val="0"/>
      <w:spacing w:before="100" w:after="100"/>
    </w:pPr>
    <w:rPr>
      <w:b/>
      <w:bCs/>
      <w:sz w:val="48"/>
      <w:szCs w:val="48"/>
      <w:lang w:val="en-US"/>
    </w:rPr>
  </w:style>
  <w:style w:type="paragraph" w:customStyle="1" w:styleId="H2">
    <w:name w:val="H2"/>
    <w:pPr>
      <w:keepNext/>
      <w:widowControl w:val="0"/>
      <w:autoSpaceDE w:val="0"/>
      <w:autoSpaceDN w:val="0"/>
      <w:adjustRightInd w:val="0"/>
      <w:spacing w:before="100" w:after="100"/>
    </w:pPr>
    <w:rPr>
      <w:b/>
      <w:bCs/>
      <w:sz w:val="36"/>
      <w:szCs w:val="36"/>
      <w:lang w:val="en-US"/>
    </w:rPr>
  </w:style>
  <w:style w:type="paragraph" w:styleId="Header">
    <w:name w:val="header"/>
    <w:basedOn w:val="Normal"/>
    <w:pPr>
      <w:tabs>
        <w:tab w:val="decimal" w:pos="4153"/>
        <w:tab w:val="decimal" w:pos="8306"/>
      </w:tabs>
    </w:pPr>
    <w:rPr>
      <w:color w:val="auto"/>
      <w:sz w:val="24"/>
      <w:szCs w:val="24"/>
    </w:rPr>
  </w:style>
  <w:style w:type="paragraph" w:customStyle="1" w:styleId="II1110">
    <w:name w:val="II.1. 110"/>
    <w:aliases w:val="206 &amp; 208"/>
    <w:pPr>
      <w:widowControl w:val="0"/>
      <w:autoSpaceDE w:val="0"/>
      <w:autoSpaceDN w:val="0"/>
      <w:adjustRightInd w:val="0"/>
    </w:pPr>
    <w:rPr>
      <w:sz w:val="24"/>
      <w:szCs w:val="24"/>
      <w:lang w:val="en-US"/>
    </w:rPr>
  </w:style>
  <w:style w:type="paragraph" w:customStyle="1" w:styleId="II2280">
    <w:name w:val="II.2.280"/>
    <w:pPr>
      <w:widowControl w:val="0"/>
      <w:autoSpaceDE w:val="0"/>
      <w:autoSpaceDN w:val="0"/>
      <w:adjustRightInd w:val="0"/>
      <w:jc w:val="both"/>
    </w:pPr>
    <w:rPr>
      <w:sz w:val="24"/>
      <w:szCs w:val="24"/>
      <w:lang w:val="en-US"/>
    </w:rPr>
  </w:style>
  <w:style w:type="paragraph" w:customStyle="1" w:styleId="II7-CONTENT">
    <w:name w:val="II7-CONTENT"/>
    <w:pPr>
      <w:widowControl w:val="0"/>
      <w:tabs>
        <w:tab w:val="left" w:pos="1440"/>
        <w:tab w:val="left" w:pos="9000"/>
      </w:tabs>
      <w:autoSpaceDE w:val="0"/>
      <w:autoSpaceDN w:val="0"/>
      <w:adjustRightInd w:val="0"/>
      <w:jc w:val="both"/>
    </w:pPr>
    <w:rPr>
      <w:b/>
      <w:bCs/>
      <w:sz w:val="24"/>
      <w:szCs w:val="24"/>
      <w:lang w:val="en-US"/>
    </w:rPr>
  </w:style>
  <w:style w:type="paragraph" w:customStyle="1" w:styleId="INDENTHEADINPara">
    <w:name w:val="INDENTHEADIN:Para"/>
    <w:pPr>
      <w:widowControl w:val="0"/>
      <w:autoSpaceDE w:val="0"/>
      <w:autoSpaceDN w:val="0"/>
      <w:adjustRightInd w:val="0"/>
      <w:ind w:left="540"/>
    </w:pPr>
    <w:rPr>
      <w:sz w:val="24"/>
      <w:szCs w:val="24"/>
      <w:u w:val="single"/>
      <w:lang w:val="en-US"/>
    </w:rPr>
  </w:style>
  <w:style w:type="paragraph" w:customStyle="1" w:styleId="INDENTHEADING">
    <w:name w:val="INDENTHEADING"/>
    <w:pPr>
      <w:widowControl w:val="0"/>
      <w:autoSpaceDE w:val="0"/>
      <w:autoSpaceDN w:val="0"/>
      <w:adjustRightInd w:val="0"/>
      <w:ind w:left="851"/>
      <w:jc w:val="both"/>
    </w:pPr>
    <w:rPr>
      <w:sz w:val="24"/>
      <w:szCs w:val="24"/>
      <w:u w:val="single"/>
      <w:lang w:val="en-US"/>
    </w:rPr>
  </w:style>
  <w:style w:type="paragraph" w:customStyle="1" w:styleId="INDENTHEADINParaPara">
    <w:name w:val="INDENTHEADIN:Para:Para"/>
    <w:pPr>
      <w:widowControl w:val="0"/>
      <w:autoSpaceDE w:val="0"/>
      <w:autoSpaceDN w:val="0"/>
      <w:adjustRightInd w:val="0"/>
    </w:pPr>
    <w:rPr>
      <w:sz w:val="24"/>
      <w:szCs w:val="24"/>
      <w:u w:val="single"/>
      <w:lang w:val="en-US"/>
    </w:rPr>
  </w:style>
  <w:style w:type="paragraph" w:styleId="Index1">
    <w:name w:val="index 1"/>
    <w:basedOn w:val="Normal"/>
    <w:next w:val="Normal"/>
    <w:pPr>
      <w:tabs>
        <w:tab w:val="left" w:pos="1440"/>
        <w:tab w:val="decimal" w:leader="hyphen" w:pos="9360"/>
      </w:tabs>
      <w:ind w:left="1440" w:right="720" w:hanging="1440"/>
    </w:pPr>
    <w:rPr>
      <w:rFonts w:ascii="Courier New" w:hAnsi="Courier New" w:cs="Courier New"/>
      <w:color w:val="auto"/>
      <w:sz w:val="24"/>
      <w:szCs w:val="24"/>
    </w:rPr>
  </w:style>
  <w:style w:type="paragraph" w:styleId="Index2">
    <w:name w:val="index 2"/>
    <w:basedOn w:val="Normal"/>
    <w:next w:val="Normal"/>
    <w:pPr>
      <w:tabs>
        <w:tab w:val="left" w:pos="1440"/>
        <w:tab w:val="decimal" w:leader="hyphen" w:pos="9360"/>
      </w:tabs>
      <w:ind w:left="1440" w:right="720" w:hanging="720"/>
    </w:pPr>
    <w:rPr>
      <w:rFonts w:ascii="Courier New" w:hAnsi="Courier New" w:cs="Courier New"/>
      <w:color w:val="auto"/>
      <w:sz w:val="24"/>
      <w:szCs w:val="24"/>
    </w:rPr>
  </w:style>
  <w:style w:type="paragraph" w:customStyle="1" w:styleId="ING">
    <w:name w:val="ING"/>
    <w:pPr>
      <w:widowControl w:val="0"/>
      <w:autoSpaceDE w:val="0"/>
      <w:autoSpaceDN w:val="0"/>
      <w:adjustRightInd w:val="0"/>
    </w:pPr>
    <w:rPr>
      <w:rFonts w:ascii="Tahoma" w:hAnsi="Tahoma" w:cs="Tahoma"/>
      <w:vanish/>
      <w:color w:val="008000"/>
      <w:position w:val="8"/>
      <w:sz w:val="12"/>
      <w:szCs w:val="12"/>
      <w:u w:val="single"/>
      <w:lang w:val="en-US"/>
    </w:rPr>
  </w:style>
  <w:style w:type="paragraph" w:customStyle="1" w:styleId="LEFTHEADINGPara">
    <w:name w:val="LEFTHEADING:Para"/>
    <w:pPr>
      <w:widowControl w:val="0"/>
      <w:autoSpaceDE w:val="0"/>
      <w:autoSpaceDN w:val="0"/>
      <w:adjustRightInd w:val="0"/>
      <w:ind w:left="540"/>
    </w:pPr>
    <w:rPr>
      <w:b/>
      <w:bCs/>
      <w:sz w:val="24"/>
      <w:szCs w:val="24"/>
      <w:lang w:val="en-US"/>
    </w:rPr>
  </w:style>
  <w:style w:type="paragraph" w:customStyle="1" w:styleId="LEFTHEADINGParaPara">
    <w:name w:val="LEFTHEADING:Para:Para"/>
    <w:pPr>
      <w:widowControl w:val="0"/>
      <w:autoSpaceDE w:val="0"/>
      <w:autoSpaceDN w:val="0"/>
      <w:adjustRightInd w:val="0"/>
    </w:pPr>
    <w:rPr>
      <w:b/>
      <w:bCs/>
      <w:sz w:val="24"/>
      <w:szCs w:val="24"/>
      <w:lang w:val="en-US"/>
    </w:rPr>
  </w:style>
  <w:style w:type="paragraph" w:customStyle="1" w:styleId="Line1">
    <w:name w:val="Line 1"/>
    <w:pPr>
      <w:widowControl w:val="0"/>
      <w:pBdr>
        <w:top w:val="single" w:sz="12" w:space="0" w:color="000000"/>
      </w:pBdr>
      <w:autoSpaceDE w:val="0"/>
      <w:autoSpaceDN w:val="0"/>
      <w:adjustRightInd w:val="0"/>
      <w:jc w:val="both"/>
    </w:pPr>
    <w:rPr>
      <w:sz w:val="32"/>
      <w:szCs w:val="32"/>
      <w:lang w:val="en-US"/>
    </w:rPr>
  </w:style>
  <w:style w:type="paragraph" w:customStyle="1" w:styleId="Line2">
    <w:name w:val="Line 2"/>
    <w:pPr>
      <w:widowControl w:val="0"/>
      <w:pBdr>
        <w:top w:val="single" w:sz="4" w:space="0" w:color="000000"/>
      </w:pBdr>
      <w:autoSpaceDE w:val="0"/>
      <w:autoSpaceDN w:val="0"/>
      <w:adjustRightInd w:val="0"/>
      <w:jc w:val="both"/>
    </w:pPr>
    <w:rPr>
      <w:b/>
      <w:bCs/>
      <w:sz w:val="24"/>
      <w:szCs w:val="24"/>
      <w:lang w:val="en-US"/>
    </w:rPr>
  </w:style>
  <w:style w:type="paragraph" w:styleId="List">
    <w:name w:val="List"/>
    <w:basedOn w:val="Normal"/>
    <w:pPr>
      <w:tabs>
        <w:tab w:val="left" w:pos="283"/>
      </w:tabs>
      <w:spacing w:after="240"/>
      <w:ind w:left="283" w:hanging="283"/>
    </w:pPr>
    <w:rPr>
      <w:rFonts w:ascii="Times New (W1)" w:hAnsi="Times New (W1)" w:cs="Times New (W1)"/>
      <w:color w:val="auto"/>
      <w:sz w:val="24"/>
      <w:szCs w:val="24"/>
    </w:rPr>
  </w:style>
  <w:style w:type="paragraph" w:styleId="ListBullet">
    <w:name w:val="List Bullet"/>
    <w:basedOn w:val="Normal"/>
    <w:rPr>
      <w:color w:val="auto"/>
      <w:sz w:val="24"/>
      <w:szCs w:val="24"/>
    </w:rPr>
  </w:style>
  <w:style w:type="paragraph" w:customStyle="1" w:styleId="MANUALBODY1">
    <w:name w:val="MANUAL BODY1"/>
    <w:pPr>
      <w:widowControl w:val="0"/>
      <w:tabs>
        <w:tab w:val="left" w:pos="851"/>
        <w:tab w:val="left" w:pos="1418"/>
      </w:tabs>
      <w:autoSpaceDE w:val="0"/>
      <w:autoSpaceDN w:val="0"/>
      <w:adjustRightInd w:val="0"/>
      <w:spacing w:after="180"/>
      <w:ind w:left="851" w:hanging="851"/>
      <w:jc w:val="both"/>
    </w:pPr>
    <w:rPr>
      <w:sz w:val="24"/>
      <w:szCs w:val="24"/>
      <w:lang w:val="en-US"/>
    </w:rPr>
  </w:style>
  <w:style w:type="paragraph" w:customStyle="1" w:styleId="MANUALBODY2">
    <w:name w:val="MANUAL BODY2"/>
    <w:pPr>
      <w:widowControl w:val="0"/>
      <w:tabs>
        <w:tab w:val="left" w:pos="1985"/>
      </w:tabs>
      <w:autoSpaceDE w:val="0"/>
      <w:autoSpaceDN w:val="0"/>
      <w:adjustRightInd w:val="0"/>
      <w:spacing w:after="180"/>
      <w:ind w:left="1984" w:hanging="1133"/>
      <w:jc w:val="both"/>
    </w:pPr>
    <w:rPr>
      <w:sz w:val="24"/>
      <w:szCs w:val="24"/>
      <w:lang w:val="en-US"/>
    </w:rPr>
  </w:style>
  <w:style w:type="paragraph" w:customStyle="1" w:styleId="MANUALBODY3">
    <w:name w:val="MANUAL BODY3"/>
    <w:pPr>
      <w:widowControl w:val="0"/>
      <w:tabs>
        <w:tab w:val="left" w:pos="2880"/>
      </w:tabs>
      <w:autoSpaceDE w:val="0"/>
      <w:autoSpaceDN w:val="0"/>
      <w:adjustRightInd w:val="0"/>
      <w:spacing w:after="180"/>
      <w:ind w:left="2880" w:hanging="864"/>
      <w:jc w:val="both"/>
    </w:pPr>
    <w:rPr>
      <w:sz w:val="24"/>
      <w:szCs w:val="24"/>
      <w:lang w:val="en-US"/>
    </w:rPr>
  </w:style>
  <w:style w:type="paragraph" w:customStyle="1" w:styleId="MANUALCENTERHEADING">
    <w:name w:val="MANUAL CENTERHEADING"/>
    <w:pPr>
      <w:widowControl w:val="0"/>
      <w:autoSpaceDE w:val="0"/>
      <w:autoSpaceDN w:val="0"/>
      <w:adjustRightInd w:val="0"/>
      <w:jc w:val="center"/>
    </w:pPr>
    <w:rPr>
      <w:b/>
      <w:bCs/>
      <w:sz w:val="24"/>
      <w:szCs w:val="24"/>
      <w:lang w:val="en-US"/>
    </w:rPr>
  </w:style>
  <w:style w:type="paragraph" w:customStyle="1" w:styleId="MANUALINDENTHEADING">
    <w:name w:val="MANUAL INDENTHEADING"/>
    <w:pPr>
      <w:widowControl w:val="0"/>
      <w:autoSpaceDE w:val="0"/>
      <w:autoSpaceDN w:val="0"/>
      <w:adjustRightInd w:val="0"/>
      <w:ind w:left="851"/>
      <w:jc w:val="both"/>
    </w:pPr>
    <w:rPr>
      <w:sz w:val="24"/>
      <w:szCs w:val="24"/>
      <w:u w:val="single"/>
      <w:lang w:val="en-US"/>
    </w:rPr>
  </w:style>
  <w:style w:type="paragraph" w:customStyle="1" w:styleId="MANUALLEFTHEADING">
    <w:name w:val="MANUAL LEFTHEADING"/>
    <w:pPr>
      <w:widowControl w:val="0"/>
      <w:autoSpaceDE w:val="0"/>
      <w:autoSpaceDN w:val="0"/>
      <w:adjustRightInd w:val="0"/>
      <w:ind w:left="851"/>
      <w:jc w:val="both"/>
    </w:pPr>
    <w:rPr>
      <w:b/>
      <w:bCs/>
      <w:sz w:val="24"/>
      <w:szCs w:val="24"/>
      <w:lang w:val="en-US"/>
    </w:rPr>
  </w:style>
  <w:style w:type="paragraph" w:customStyle="1" w:styleId="MANUALPART">
    <w:name w:val="MANUAL PART"/>
    <w:pPr>
      <w:widowControl w:val="0"/>
      <w:autoSpaceDE w:val="0"/>
      <w:autoSpaceDN w:val="0"/>
      <w:adjustRightInd w:val="0"/>
      <w:jc w:val="center"/>
    </w:pPr>
    <w:rPr>
      <w:b/>
      <w:bCs/>
      <w:sz w:val="26"/>
      <w:szCs w:val="26"/>
      <w:lang w:val="en-US"/>
    </w:rPr>
  </w:style>
  <w:style w:type="paragraph" w:customStyle="1" w:styleId="MANUALSECTION">
    <w:name w:val="MANUAL SECTION"/>
    <w:pPr>
      <w:widowControl w:val="0"/>
      <w:autoSpaceDE w:val="0"/>
      <w:autoSpaceDN w:val="0"/>
      <w:adjustRightInd w:val="0"/>
      <w:jc w:val="center"/>
    </w:pPr>
    <w:rPr>
      <w:b/>
      <w:bCs/>
      <w:sz w:val="24"/>
      <w:szCs w:val="24"/>
      <w:lang w:val="en-US"/>
    </w:rPr>
  </w:style>
  <w:style w:type="paragraph" w:customStyle="1" w:styleId="misservice2">
    <w:name w:val="misservice2"/>
    <w:pPr>
      <w:widowControl w:val="0"/>
      <w:autoSpaceDE w:val="0"/>
      <w:autoSpaceDN w:val="0"/>
      <w:adjustRightInd w:val="0"/>
    </w:pPr>
    <w:rPr>
      <w:sz w:val="24"/>
      <w:szCs w:val="24"/>
      <w:lang w:val="en-US"/>
    </w:rPr>
  </w:style>
  <w:style w:type="paragraph" w:customStyle="1" w:styleId="nbody1">
    <w:name w:val="nbody1"/>
    <w:pPr>
      <w:widowControl w:val="0"/>
      <w:autoSpaceDE w:val="0"/>
      <w:autoSpaceDN w:val="0"/>
      <w:adjustRightInd w:val="0"/>
      <w:spacing w:after="180"/>
      <w:ind w:left="720" w:firstLine="720"/>
      <w:jc w:val="both"/>
    </w:pPr>
    <w:rPr>
      <w:sz w:val="24"/>
      <w:szCs w:val="24"/>
      <w:lang w:val="en-US"/>
    </w:rPr>
  </w:style>
  <w:style w:type="paragraph" w:customStyle="1" w:styleId="nbody1bold">
    <w:name w:val="nbody1_bold"/>
    <w:pPr>
      <w:widowControl w:val="0"/>
      <w:autoSpaceDE w:val="0"/>
      <w:autoSpaceDN w:val="0"/>
      <w:adjustRightInd w:val="0"/>
      <w:spacing w:after="180"/>
      <w:ind w:left="720" w:firstLine="720"/>
      <w:jc w:val="both"/>
    </w:pPr>
    <w:rPr>
      <w:b/>
      <w:bCs/>
      <w:sz w:val="24"/>
      <w:szCs w:val="24"/>
      <w:lang w:val="en-US"/>
    </w:rPr>
  </w:style>
  <w:style w:type="paragraph" w:customStyle="1" w:styleId="nbody1italics">
    <w:name w:val="nbody1_italics"/>
    <w:pPr>
      <w:widowControl w:val="0"/>
      <w:autoSpaceDE w:val="0"/>
      <w:autoSpaceDN w:val="0"/>
      <w:adjustRightInd w:val="0"/>
      <w:spacing w:after="180"/>
      <w:ind w:left="720" w:firstLine="720"/>
      <w:jc w:val="both"/>
    </w:pPr>
    <w:rPr>
      <w:i/>
      <w:iCs/>
      <w:sz w:val="24"/>
      <w:szCs w:val="24"/>
      <w:lang w:val="en-US"/>
    </w:rPr>
  </w:style>
  <w:style w:type="paragraph" w:customStyle="1" w:styleId="nbody2">
    <w:name w:val="nbody2"/>
    <w:pPr>
      <w:widowControl w:val="0"/>
      <w:autoSpaceDE w:val="0"/>
      <w:autoSpaceDN w:val="0"/>
      <w:adjustRightInd w:val="0"/>
      <w:spacing w:after="120"/>
      <w:ind w:left="567" w:firstLine="567"/>
      <w:jc w:val="both"/>
    </w:pPr>
    <w:rPr>
      <w:sz w:val="24"/>
      <w:szCs w:val="24"/>
      <w:lang w:val="en-US"/>
    </w:rPr>
  </w:style>
  <w:style w:type="paragraph" w:customStyle="1" w:styleId="nbody3">
    <w:name w:val="nbody3"/>
    <w:pPr>
      <w:widowControl w:val="0"/>
      <w:tabs>
        <w:tab w:val="left" w:pos="1701"/>
        <w:tab w:val="left" w:pos="1985"/>
      </w:tabs>
      <w:autoSpaceDE w:val="0"/>
      <w:autoSpaceDN w:val="0"/>
      <w:adjustRightInd w:val="0"/>
      <w:spacing w:after="240"/>
      <w:ind w:left="2268"/>
      <w:jc w:val="both"/>
    </w:pPr>
    <w:rPr>
      <w:sz w:val="24"/>
      <w:szCs w:val="24"/>
      <w:lang w:val="en-US"/>
    </w:rPr>
  </w:style>
  <w:style w:type="paragraph" w:customStyle="1" w:styleId="nbodyalph1">
    <w:name w:val="nbody_alph1"/>
    <w:pPr>
      <w:widowControl w:val="0"/>
      <w:tabs>
        <w:tab w:val="left" w:pos="1440"/>
      </w:tabs>
      <w:autoSpaceDE w:val="0"/>
      <w:autoSpaceDN w:val="0"/>
      <w:adjustRightInd w:val="0"/>
      <w:spacing w:after="180"/>
      <w:ind w:left="720"/>
      <w:jc w:val="both"/>
    </w:pPr>
    <w:rPr>
      <w:sz w:val="24"/>
      <w:szCs w:val="24"/>
      <w:lang w:val="en-US"/>
    </w:rPr>
  </w:style>
  <w:style w:type="paragraph" w:customStyle="1" w:styleId="nbodyalph2">
    <w:name w:val="nbody_alph2"/>
    <w:pPr>
      <w:widowControl w:val="0"/>
      <w:tabs>
        <w:tab w:val="left" w:pos="1134"/>
      </w:tabs>
      <w:autoSpaceDE w:val="0"/>
      <w:autoSpaceDN w:val="0"/>
      <w:adjustRightInd w:val="0"/>
      <w:spacing w:after="240"/>
      <w:jc w:val="both"/>
    </w:pPr>
    <w:rPr>
      <w:sz w:val="24"/>
      <w:szCs w:val="24"/>
      <w:lang w:val="en-US"/>
    </w:rPr>
  </w:style>
  <w:style w:type="paragraph" w:customStyle="1" w:styleId="nbodyalph3">
    <w:name w:val="nbody_alph3"/>
    <w:pPr>
      <w:widowControl w:val="0"/>
      <w:autoSpaceDE w:val="0"/>
      <w:autoSpaceDN w:val="0"/>
      <w:adjustRightInd w:val="0"/>
      <w:spacing w:after="120"/>
      <w:jc w:val="both"/>
    </w:pPr>
    <w:rPr>
      <w:sz w:val="22"/>
      <w:szCs w:val="22"/>
      <w:lang w:val="en-US"/>
    </w:rPr>
  </w:style>
  <w:style w:type="paragraph" w:customStyle="1" w:styleId="nbodyalph3hanging">
    <w:name w:val="nbody_alph3_hanging"/>
    <w:pPr>
      <w:widowControl w:val="0"/>
      <w:tabs>
        <w:tab w:val="left" w:pos="2041"/>
      </w:tabs>
      <w:autoSpaceDE w:val="0"/>
      <w:autoSpaceDN w:val="0"/>
      <w:adjustRightInd w:val="0"/>
      <w:spacing w:after="120"/>
      <w:jc w:val="both"/>
    </w:pPr>
    <w:rPr>
      <w:sz w:val="22"/>
      <w:szCs w:val="22"/>
      <w:lang w:val="en-US"/>
    </w:rPr>
  </w:style>
  <w:style w:type="paragraph" w:customStyle="1" w:styleId="nbodyalph4">
    <w:name w:val="nbody_alph4"/>
    <w:pPr>
      <w:widowControl w:val="0"/>
      <w:tabs>
        <w:tab w:val="left" w:pos="2835"/>
      </w:tabs>
      <w:autoSpaceDE w:val="0"/>
      <w:autoSpaceDN w:val="0"/>
      <w:adjustRightInd w:val="0"/>
      <w:spacing w:after="120"/>
      <w:jc w:val="both"/>
    </w:pPr>
    <w:rPr>
      <w:sz w:val="22"/>
      <w:szCs w:val="22"/>
      <w:lang w:val="en-US"/>
    </w:rPr>
  </w:style>
  <w:style w:type="paragraph" w:customStyle="1" w:styleId="nbodybullet1">
    <w:name w:val="nbody_bullet1"/>
    <w:pPr>
      <w:widowControl w:val="0"/>
      <w:tabs>
        <w:tab w:val="left" w:pos="1152"/>
      </w:tabs>
      <w:autoSpaceDE w:val="0"/>
      <w:autoSpaceDN w:val="0"/>
      <w:adjustRightInd w:val="0"/>
      <w:spacing w:after="180"/>
      <w:ind w:left="1152" w:hanging="432"/>
      <w:jc w:val="both"/>
    </w:pPr>
    <w:rPr>
      <w:sz w:val="24"/>
      <w:szCs w:val="24"/>
      <w:lang w:val="en-US"/>
    </w:rPr>
  </w:style>
  <w:style w:type="paragraph" w:customStyle="1" w:styleId="nbodybullet2">
    <w:name w:val="nbody_bullet2"/>
    <w:pPr>
      <w:widowControl w:val="0"/>
      <w:tabs>
        <w:tab w:val="left" w:pos="1872"/>
      </w:tabs>
      <w:autoSpaceDE w:val="0"/>
      <w:autoSpaceDN w:val="0"/>
      <w:adjustRightInd w:val="0"/>
      <w:spacing w:after="180"/>
      <w:ind w:left="1872" w:hanging="432"/>
      <w:jc w:val="both"/>
    </w:pPr>
    <w:rPr>
      <w:sz w:val="24"/>
      <w:szCs w:val="24"/>
      <w:lang w:val="en-US"/>
    </w:rPr>
  </w:style>
  <w:style w:type="paragraph" w:customStyle="1" w:styleId="nbodynumb0">
    <w:name w:val="nbody_numb0"/>
    <w:pPr>
      <w:widowControl w:val="0"/>
      <w:tabs>
        <w:tab w:val="left" w:pos="567"/>
      </w:tabs>
      <w:autoSpaceDE w:val="0"/>
      <w:autoSpaceDN w:val="0"/>
      <w:adjustRightInd w:val="0"/>
      <w:spacing w:after="240"/>
      <w:jc w:val="both"/>
    </w:pPr>
    <w:rPr>
      <w:sz w:val="24"/>
      <w:szCs w:val="24"/>
      <w:lang w:val="en-US"/>
    </w:rPr>
  </w:style>
  <w:style w:type="paragraph" w:customStyle="1" w:styleId="nbodynumb0hanging">
    <w:name w:val="nbody_numb0_hanging"/>
    <w:pPr>
      <w:widowControl w:val="0"/>
      <w:tabs>
        <w:tab w:val="left" w:pos="720"/>
      </w:tabs>
      <w:autoSpaceDE w:val="0"/>
      <w:autoSpaceDN w:val="0"/>
      <w:adjustRightInd w:val="0"/>
      <w:spacing w:after="180"/>
      <w:ind w:left="720" w:hanging="720"/>
      <w:jc w:val="both"/>
    </w:pPr>
    <w:rPr>
      <w:sz w:val="24"/>
      <w:szCs w:val="24"/>
      <w:lang w:val="en-US"/>
    </w:rPr>
  </w:style>
  <w:style w:type="paragraph" w:customStyle="1" w:styleId="nbodynumb0hangingbold">
    <w:name w:val="nbody_numb0_hanging_bold"/>
    <w:pPr>
      <w:widowControl w:val="0"/>
      <w:tabs>
        <w:tab w:val="left" w:pos="720"/>
      </w:tabs>
      <w:autoSpaceDE w:val="0"/>
      <w:autoSpaceDN w:val="0"/>
      <w:adjustRightInd w:val="0"/>
      <w:spacing w:after="180"/>
      <w:ind w:left="720" w:hanging="720"/>
      <w:jc w:val="both"/>
    </w:pPr>
    <w:rPr>
      <w:b/>
      <w:bCs/>
      <w:sz w:val="24"/>
      <w:szCs w:val="24"/>
      <w:lang w:val="en-US"/>
    </w:rPr>
  </w:style>
  <w:style w:type="paragraph" w:customStyle="1" w:styleId="nbodynumb1">
    <w:name w:val="nbody_numb1"/>
    <w:pPr>
      <w:widowControl w:val="0"/>
      <w:tabs>
        <w:tab w:val="left" w:pos="1440"/>
      </w:tabs>
      <w:autoSpaceDE w:val="0"/>
      <w:autoSpaceDN w:val="0"/>
      <w:adjustRightInd w:val="0"/>
      <w:spacing w:after="360"/>
      <w:ind w:left="720"/>
      <w:jc w:val="both"/>
    </w:pPr>
    <w:rPr>
      <w:sz w:val="24"/>
      <w:szCs w:val="24"/>
      <w:lang w:val="en-US"/>
    </w:rPr>
  </w:style>
  <w:style w:type="paragraph" w:customStyle="1" w:styleId="nbodynumb1hanging">
    <w:name w:val="nbody_numb1_hanging"/>
    <w:pPr>
      <w:widowControl w:val="0"/>
      <w:tabs>
        <w:tab w:val="left" w:pos="720"/>
      </w:tabs>
      <w:autoSpaceDE w:val="0"/>
      <w:autoSpaceDN w:val="0"/>
      <w:adjustRightInd w:val="0"/>
      <w:spacing w:after="180"/>
      <w:ind w:left="1440" w:hanging="720"/>
      <w:jc w:val="both"/>
    </w:pPr>
    <w:rPr>
      <w:sz w:val="24"/>
      <w:szCs w:val="24"/>
      <w:lang w:val="en-US"/>
    </w:rPr>
  </w:style>
  <w:style w:type="paragraph" w:customStyle="1" w:styleId="nbodynumb2">
    <w:name w:val="nbody_numb2"/>
    <w:pPr>
      <w:widowControl w:val="0"/>
      <w:tabs>
        <w:tab w:val="left" w:pos="2160"/>
      </w:tabs>
      <w:autoSpaceDE w:val="0"/>
      <w:autoSpaceDN w:val="0"/>
      <w:adjustRightInd w:val="0"/>
      <w:spacing w:after="120"/>
      <w:ind w:left="1440"/>
      <w:jc w:val="both"/>
    </w:pPr>
    <w:rPr>
      <w:sz w:val="24"/>
      <w:szCs w:val="24"/>
      <w:lang w:val="en-US"/>
    </w:rPr>
  </w:style>
  <w:style w:type="paragraph" w:customStyle="1" w:styleId="nbodynumb2hanging">
    <w:name w:val="nbody_numb2_hanging"/>
    <w:pPr>
      <w:widowControl w:val="0"/>
      <w:tabs>
        <w:tab w:val="left" w:pos="2160"/>
      </w:tabs>
      <w:autoSpaceDE w:val="0"/>
      <w:autoSpaceDN w:val="0"/>
      <w:adjustRightInd w:val="0"/>
      <w:spacing w:after="120"/>
      <w:ind w:left="2160" w:hanging="720"/>
      <w:jc w:val="both"/>
    </w:pPr>
    <w:rPr>
      <w:sz w:val="24"/>
      <w:szCs w:val="24"/>
      <w:lang w:val="en-US"/>
    </w:rPr>
  </w:style>
  <w:style w:type="paragraph" w:customStyle="1" w:styleId="nbodynumb3">
    <w:name w:val="nbody_numb3"/>
    <w:pPr>
      <w:widowControl w:val="0"/>
      <w:tabs>
        <w:tab w:val="left" w:pos="2268"/>
      </w:tabs>
      <w:autoSpaceDE w:val="0"/>
      <w:autoSpaceDN w:val="0"/>
      <w:adjustRightInd w:val="0"/>
      <w:spacing w:after="120"/>
      <w:jc w:val="both"/>
    </w:pPr>
    <w:rPr>
      <w:sz w:val="24"/>
      <w:szCs w:val="24"/>
      <w:lang w:val="en-US"/>
    </w:rPr>
  </w:style>
  <w:style w:type="paragraph" w:customStyle="1" w:styleId="nbodynumb3hanging">
    <w:name w:val="nbody_numb3_hanging"/>
    <w:pPr>
      <w:widowControl w:val="0"/>
      <w:tabs>
        <w:tab w:val="left" w:pos="2592"/>
      </w:tabs>
      <w:autoSpaceDE w:val="0"/>
      <w:autoSpaceDN w:val="0"/>
      <w:adjustRightInd w:val="0"/>
      <w:spacing w:after="72"/>
      <w:ind w:left="2592" w:hanging="432"/>
      <w:jc w:val="both"/>
    </w:pPr>
    <w:rPr>
      <w:sz w:val="22"/>
      <w:szCs w:val="22"/>
      <w:lang w:val="en-US"/>
    </w:rPr>
  </w:style>
  <w:style w:type="paragraph" w:customStyle="1" w:styleId="nbodytext">
    <w:name w:val="nbody_text"/>
    <w:pPr>
      <w:widowControl w:val="0"/>
      <w:autoSpaceDE w:val="0"/>
      <w:autoSpaceDN w:val="0"/>
      <w:adjustRightInd w:val="0"/>
      <w:spacing w:after="240"/>
      <w:jc w:val="both"/>
    </w:pPr>
    <w:rPr>
      <w:sz w:val="24"/>
      <w:szCs w:val="24"/>
      <w:lang w:val="en-US"/>
    </w:rPr>
  </w:style>
  <w:style w:type="paragraph" w:customStyle="1" w:styleId="nbodytext0">
    <w:name w:val="nbody_text0"/>
    <w:pPr>
      <w:widowControl w:val="0"/>
      <w:autoSpaceDE w:val="0"/>
      <w:autoSpaceDN w:val="0"/>
      <w:adjustRightInd w:val="0"/>
      <w:spacing w:after="180"/>
      <w:ind w:firstLine="720"/>
      <w:jc w:val="both"/>
    </w:pPr>
    <w:rPr>
      <w:sz w:val="24"/>
      <w:szCs w:val="24"/>
      <w:lang w:val="en-US"/>
    </w:rPr>
  </w:style>
  <w:style w:type="paragraph" w:customStyle="1" w:styleId="nbodytext00">
    <w:name w:val="nbody_text00"/>
    <w:pPr>
      <w:widowControl w:val="0"/>
      <w:autoSpaceDE w:val="0"/>
      <w:autoSpaceDN w:val="0"/>
      <w:adjustRightInd w:val="0"/>
      <w:ind w:left="567"/>
      <w:jc w:val="both"/>
    </w:pPr>
    <w:rPr>
      <w:sz w:val="24"/>
      <w:szCs w:val="24"/>
      <w:lang w:val="en-US"/>
    </w:rPr>
  </w:style>
  <w:style w:type="paragraph" w:customStyle="1" w:styleId="nbodytext0italics">
    <w:name w:val="nbody_text0_italics"/>
    <w:pPr>
      <w:widowControl w:val="0"/>
      <w:autoSpaceDE w:val="0"/>
      <w:autoSpaceDN w:val="0"/>
      <w:adjustRightInd w:val="0"/>
      <w:spacing w:after="180"/>
      <w:ind w:firstLine="720"/>
      <w:jc w:val="both"/>
    </w:pPr>
    <w:rPr>
      <w:i/>
      <w:iCs/>
      <w:sz w:val="24"/>
      <w:szCs w:val="24"/>
      <w:lang w:val="en-US"/>
    </w:rPr>
  </w:style>
  <w:style w:type="paragraph" w:customStyle="1" w:styleId="ndash1">
    <w:name w:val="ndash1"/>
    <w:pPr>
      <w:widowControl w:val="0"/>
      <w:tabs>
        <w:tab w:val="left" w:pos="1152"/>
      </w:tabs>
      <w:autoSpaceDE w:val="0"/>
      <w:autoSpaceDN w:val="0"/>
      <w:adjustRightInd w:val="0"/>
      <w:spacing w:after="72"/>
      <w:ind w:left="1152" w:hanging="432"/>
    </w:pPr>
    <w:rPr>
      <w:sz w:val="24"/>
      <w:szCs w:val="24"/>
      <w:lang w:val="en-US"/>
    </w:rPr>
  </w:style>
  <w:style w:type="paragraph" w:customStyle="1" w:styleId="ndash2">
    <w:name w:val="ndash2"/>
    <w:pPr>
      <w:widowControl w:val="0"/>
      <w:tabs>
        <w:tab w:val="left" w:pos="1872"/>
      </w:tabs>
      <w:autoSpaceDE w:val="0"/>
      <w:autoSpaceDN w:val="0"/>
      <w:adjustRightInd w:val="0"/>
      <w:spacing w:after="180"/>
      <w:ind w:left="1872" w:hanging="432"/>
      <w:jc w:val="both"/>
    </w:pPr>
    <w:rPr>
      <w:sz w:val="24"/>
      <w:szCs w:val="24"/>
      <w:lang w:val="en-US"/>
    </w:rPr>
  </w:style>
  <w:style w:type="paragraph" w:customStyle="1" w:styleId="ndash3">
    <w:name w:val="ndash3"/>
    <w:pPr>
      <w:widowControl w:val="0"/>
      <w:tabs>
        <w:tab w:val="left" w:pos="2041"/>
      </w:tabs>
      <w:autoSpaceDE w:val="0"/>
      <w:autoSpaceDN w:val="0"/>
      <w:adjustRightInd w:val="0"/>
      <w:spacing w:after="120"/>
      <w:jc w:val="both"/>
    </w:pPr>
    <w:rPr>
      <w:sz w:val="22"/>
      <w:szCs w:val="22"/>
      <w:lang w:val="en-US"/>
    </w:rPr>
  </w:style>
  <w:style w:type="paragraph" w:customStyle="1" w:styleId="ndash4">
    <w:name w:val="ndash4"/>
    <w:pPr>
      <w:widowControl w:val="0"/>
      <w:tabs>
        <w:tab w:val="left" w:pos="1134"/>
      </w:tabs>
      <w:autoSpaceDE w:val="0"/>
      <w:autoSpaceDN w:val="0"/>
      <w:adjustRightInd w:val="0"/>
    </w:pPr>
    <w:rPr>
      <w:sz w:val="24"/>
      <w:szCs w:val="24"/>
      <w:lang w:val="en-US"/>
    </w:rPr>
  </w:style>
  <w:style w:type="paragraph" w:customStyle="1" w:styleId="NENDRES">
    <w:name w:val="NENDRES"/>
    <w:pPr>
      <w:widowControl w:val="0"/>
      <w:autoSpaceDE w:val="0"/>
      <w:autoSpaceDN w:val="0"/>
      <w:adjustRightInd w:val="0"/>
      <w:spacing w:before="240" w:after="480"/>
      <w:jc w:val="right"/>
    </w:pPr>
    <w:rPr>
      <w:sz w:val="24"/>
      <w:szCs w:val="24"/>
      <w:lang w:val="en-US"/>
    </w:rPr>
  </w:style>
  <w:style w:type="paragraph" w:customStyle="1" w:styleId="nendres1">
    <w:name w:val="nend_res1"/>
    <w:pPr>
      <w:widowControl w:val="0"/>
      <w:tabs>
        <w:tab w:val="decimal" w:pos="4253"/>
      </w:tabs>
      <w:autoSpaceDE w:val="0"/>
      <w:autoSpaceDN w:val="0"/>
      <w:adjustRightInd w:val="0"/>
      <w:spacing w:before="240" w:after="480"/>
    </w:pPr>
    <w:rPr>
      <w:sz w:val="24"/>
      <w:szCs w:val="24"/>
      <w:lang w:val="en-US"/>
    </w:rPr>
  </w:style>
  <w:style w:type="paragraph" w:customStyle="1" w:styleId="nindent1">
    <w:name w:val="nindent1"/>
    <w:pPr>
      <w:widowControl w:val="0"/>
      <w:autoSpaceDE w:val="0"/>
      <w:autoSpaceDN w:val="0"/>
      <w:adjustRightInd w:val="0"/>
      <w:spacing w:after="180"/>
      <w:ind w:left="720"/>
      <w:jc w:val="both"/>
    </w:pPr>
    <w:rPr>
      <w:color w:val="000000"/>
      <w:sz w:val="24"/>
      <w:szCs w:val="24"/>
      <w:lang w:val="en-US"/>
    </w:rPr>
  </w:style>
  <w:style w:type="paragraph" w:customStyle="1" w:styleId="nindent1bold">
    <w:name w:val="nindent1_bold"/>
    <w:pPr>
      <w:widowControl w:val="0"/>
      <w:autoSpaceDE w:val="0"/>
      <w:autoSpaceDN w:val="0"/>
      <w:adjustRightInd w:val="0"/>
      <w:spacing w:after="240"/>
      <w:ind w:left="567"/>
      <w:jc w:val="both"/>
    </w:pPr>
    <w:rPr>
      <w:b/>
      <w:bCs/>
      <w:sz w:val="24"/>
      <w:szCs w:val="24"/>
      <w:lang w:val="en-US"/>
    </w:rPr>
  </w:style>
  <w:style w:type="paragraph" w:customStyle="1" w:styleId="nindent1italics">
    <w:name w:val="nindent1_italics"/>
    <w:pPr>
      <w:widowControl w:val="0"/>
      <w:autoSpaceDE w:val="0"/>
      <w:autoSpaceDN w:val="0"/>
      <w:adjustRightInd w:val="0"/>
      <w:spacing w:after="240"/>
      <w:ind w:left="567"/>
      <w:jc w:val="both"/>
    </w:pPr>
    <w:rPr>
      <w:i/>
      <w:iCs/>
      <w:sz w:val="24"/>
      <w:szCs w:val="24"/>
      <w:lang w:val="en-US"/>
    </w:rPr>
  </w:style>
  <w:style w:type="paragraph" w:customStyle="1" w:styleId="nindent2">
    <w:name w:val="nindent2"/>
    <w:pPr>
      <w:widowControl w:val="0"/>
      <w:autoSpaceDE w:val="0"/>
      <w:autoSpaceDN w:val="0"/>
      <w:adjustRightInd w:val="0"/>
      <w:spacing w:after="240"/>
      <w:ind w:left="864"/>
      <w:jc w:val="both"/>
    </w:pPr>
    <w:rPr>
      <w:sz w:val="24"/>
      <w:szCs w:val="24"/>
      <w:lang w:val="en-US"/>
    </w:rPr>
  </w:style>
  <w:style w:type="paragraph" w:customStyle="1" w:styleId="nindent3">
    <w:name w:val="nindent3"/>
    <w:pPr>
      <w:widowControl w:val="0"/>
      <w:autoSpaceDE w:val="0"/>
      <w:autoSpaceDN w:val="0"/>
      <w:adjustRightInd w:val="0"/>
      <w:spacing w:after="120"/>
      <w:ind w:left="2268"/>
      <w:jc w:val="both"/>
    </w:pPr>
    <w:rPr>
      <w:sz w:val="24"/>
      <w:szCs w:val="24"/>
      <w:lang w:val="en-US"/>
    </w:rPr>
  </w:style>
  <w:style w:type="paragraph" w:customStyle="1" w:styleId="NormalPara">
    <w:name w:val="Normal:Para"/>
    <w:pPr>
      <w:widowControl w:val="0"/>
      <w:autoSpaceDE w:val="0"/>
      <w:autoSpaceDN w:val="0"/>
      <w:adjustRightInd w:val="0"/>
    </w:pPr>
    <w:rPr>
      <w:sz w:val="24"/>
      <w:szCs w:val="24"/>
      <w:lang w:val="en-US"/>
    </w:rPr>
  </w:style>
  <w:style w:type="paragraph" w:customStyle="1" w:styleId="NormalParaPara">
    <w:name w:val="Normal:Para:Para"/>
    <w:pPr>
      <w:widowControl w:val="0"/>
      <w:autoSpaceDE w:val="0"/>
      <w:autoSpaceDN w:val="0"/>
      <w:adjustRightInd w:val="0"/>
    </w:pPr>
    <w:rPr>
      <w:sz w:val="24"/>
      <w:szCs w:val="24"/>
      <w:lang w:val="en-US"/>
    </w:rPr>
  </w:style>
  <w:style w:type="paragraph" w:styleId="NormalWeb">
    <w:name w:val="Normal (Web)"/>
    <w:basedOn w:val="Normal"/>
    <w:pPr>
      <w:spacing w:before="100" w:after="100"/>
    </w:pPr>
    <w:rPr>
      <w:color w:val="auto"/>
      <w:sz w:val="24"/>
      <w:szCs w:val="24"/>
    </w:rPr>
  </w:style>
  <w:style w:type="paragraph" w:customStyle="1" w:styleId="ntitlecenter">
    <w:name w:val="ntitle_center"/>
    <w:pPr>
      <w:widowControl w:val="0"/>
      <w:autoSpaceDE w:val="0"/>
      <w:autoSpaceDN w:val="0"/>
      <w:adjustRightInd w:val="0"/>
      <w:spacing w:before="360" w:after="480"/>
      <w:jc w:val="center"/>
    </w:pPr>
    <w:rPr>
      <w:sz w:val="24"/>
      <w:szCs w:val="24"/>
      <w:lang w:val="en-US"/>
    </w:rPr>
  </w:style>
  <w:style w:type="paragraph" w:customStyle="1" w:styleId="ntitlecenterbold">
    <w:name w:val="ntitle_center_bold"/>
    <w:pPr>
      <w:widowControl w:val="0"/>
      <w:autoSpaceDE w:val="0"/>
      <w:autoSpaceDN w:val="0"/>
      <w:adjustRightInd w:val="0"/>
      <w:spacing w:before="360" w:after="180"/>
      <w:jc w:val="center"/>
    </w:pPr>
    <w:rPr>
      <w:b/>
      <w:bCs/>
      <w:sz w:val="24"/>
      <w:szCs w:val="24"/>
      <w:lang w:val="en-US"/>
    </w:rPr>
  </w:style>
  <w:style w:type="paragraph" w:customStyle="1" w:styleId="ntitlecenteritalics">
    <w:name w:val="ntitle_center_italics"/>
    <w:pPr>
      <w:widowControl w:val="0"/>
      <w:autoSpaceDE w:val="0"/>
      <w:autoSpaceDN w:val="0"/>
      <w:adjustRightInd w:val="0"/>
      <w:spacing w:before="360" w:after="240"/>
      <w:jc w:val="center"/>
    </w:pPr>
    <w:rPr>
      <w:i/>
      <w:iCs/>
      <w:sz w:val="24"/>
      <w:szCs w:val="24"/>
      <w:lang w:val="en-US"/>
    </w:rPr>
  </w:style>
  <w:style w:type="paragraph" w:customStyle="1" w:styleId="ntitlecenterunderline">
    <w:name w:val="ntitle_center_underline"/>
    <w:pPr>
      <w:widowControl w:val="0"/>
      <w:autoSpaceDE w:val="0"/>
      <w:autoSpaceDN w:val="0"/>
      <w:adjustRightInd w:val="0"/>
      <w:spacing w:before="360" w:after="240"/>
      <w:jc w:val="center"/>
    </w:pPr>
    <w:rPr>
      <w:sz w:val="24"/>
      <w:szCs w:val="24"/>
      <w:u w:val="single"/>
      <w:lang w:val="en-US"/>
    </w:rPr>
  </w:style>
  <w:style w:type="paragraph" w:customStyle="1" w:styleId="ntitleleftbold">
    <w:name w:val="ntitle_left_bold"/>
    <w:pPr>
      <w:widowControl w:val="0"/>
      <w:autoSpaceDE w:val="0"/>
      <w:autoSpaceDN w:val="0"/>
      <w:adjustRightInd w:val="0"/>
      <w:spacing w:before="360" w:after="480"/>
      <w:jc w:val="both"/>
    </w:pPr>
    <w:rPr>
      <w:b/>
      <w:bCs/>
      <w:sz w:val="24"/>
      <w:szCs w:val="24"/>
      <w:lang w:val="en-US"/>
    </w:rPr>
  </w:style>
  <w:style w:type="paragraph" w:customStyle="1" w:styleId="ntitleunderline">
    <w:name w:val="ntitle_underline"/>
    <w:pPr>
      <w:widowControl w:val="0"/>
      <w:autoSpaceDE w:val="0"/>
      <w:autoSpaceDN w:val="0"/>
      <w:adjustRightInd w:val="0"/>
      <w:spacing w:before="360" w:after="360"/>
      <w:jc w:val="both"/>
    </w:pPr>
    <w:rPr>
      <w:sz w:val="24"/>
      <w:szCs w:val="24"/>
      <w:u w:val="single"/>
      <w:lang w:val="en-US"/>
    </w:rPr>
  </w:style>
  <w:style w:type="paragraph" w:customStyle="1" w:styleId="OrgUnit">
    <w:name w:val="OrgUnit"/>
    <w:pPr>
      <w:widowControl w:val="0"/>
      <w:autoSpaceDE w:val="0"/>
      <w:autoSpaceDN w:val="0"/>
      <w:adjustRightInd w:val="0"/>
    </w:pPr>
    <w:rPr>
      <w:rFonts w:ascii="Arial (W1)" w:hAnsi="Arial (W1)" w:cs="Arial (W1)"/>
      <w:b/>
      <w:bCs/>
      <w:color w:val="808080"/>
      <w:sz w:val="16"/>
      <w:szCs w:val="16"/>
      <w:lang w:val="en-US"/>
    </w:rPr>
  </w:style>
  <w:style w:type="paragraph" w:customStyle="1" w:styleId="PARTPara">
    <w:name w:val="PART:Para"/>
    <w:pPr>
      <w:widowControl w:val="0"/>
      <w:autoSpaceDE w:val="0"/>
      <w:autoSpaceDN w:val="0"/>
      <w:adjustRightInd w:val="0"/>
      <w:spacing w:before="180" w:after="180"/>
      <w:jc w:val="center"/>
    </w:pPr>
    <w:rPr>
      <w:b/>
      <w:bCs/>
      <w:sz w:val="26"/>
      <w:szCs w:val="26"/>
      <w:lang w:val="en-US"/>
    </w:rPr>
  </w:style>
  <w:style w:type="paragraph" w:customStyle="1" w:styleId="PARTParaPara">
    <w:name w:val="PART:Para:Para"/>
    <w:pPr>
      <w:widowControl w:val="0"/>
      <w:autoSpaceDE w:val="0"/>
      <w:autoSpaceDN w:val="0"/>
      <w:adjustRightInd w:val="0"/>
      <w:jc w:val="center"/>
    </w:pPr>
    <w:rPr>
      <w:b/>
      <w:bCs/>
      <w:sz w:val="26"/>
      <w:szCs w:val="26"/>
      <w:lang w:val="en-US"/>
    </w:rPr>
  </w:style>
  <w:style w:type="paragraph" w:styleId="PlainText">
    <w:name w:val="Plain Text"/>
    <w:basedOn w:val="Normal"/>
    <w:rPr>
      <w:rFonts w:ascii="Courier New" w:hAnsi="Courier New" w:cs="Courier New"/>
      <w:color w:val="auto"/>
      <w:sz w:val="24"/>
      <w:szCs w:val="24"/>
    </w:rPr>
  </w:style>
  <w:style w:type="paragraph" w:customStyle="1" w:styleId="PolicyDocBodyText1">
    <w:name w:val="Policy Doc Body Text 1"/>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rPr>
      <w:rFonts w:ascii="Garamond" w:hAnsi="Garamond" w:cs="Garamond"/>
      <w:sz w:val="22"/>
      <w:szCs w:val="22"/>
      <w:lang w:val="en-US"/>
    </w:rPr>
  </w:style>
  <w:style w:type="paragraph" w:customStyle="1" w:styleId="PolicyDocBodyText2">
    <w:name w:val="Policy Doc Body Text 2"/>
    <w:pPr>
      <w:widowControl w:val="0"/>
      <w:tabs>
        <w:tab w:val="left" w:pos="560"/>
        <w:tab w:val="left" w:pos="112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rPr>
      <w:rFonts w:ascii="Garamond" w:hAnsi="Garamond" w:cs="Garamond"/>
      <w:sz w:val="22"/>
      <w:szCs w:val="22"/>
      <w:lang w:val="en-US"/>
    </w:rPr>
  </w:style>
  <w:style w:type="paragraph" w:customStyle="1" w:styleId="PolicyDocBodyText3">
    <w:name w:val="Policy Doc Body Text 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rPr>
      <w:rFonts w:ascii="Garamond" w:hAnsi="Garamond" w:cs="Garamond"/>
      <w:sz w:val="22"/>
      <w:szCs w:val="22"/>
      <w:lang w:val="en-US"/>
    </w:rPr>
  </w:style>
  <w:style w:type="paragraph" w:customStyle="1" w:styleId="PolicyDocHeading1">
    <w:name w:val="Policy Doc Heading 1"/>
    <w:pPr>
      <w:widowControl w:val="0"/>
      <w:autoSpaceDE w:val="0"/>
      <w:autoSpaceDN w:val="0"/>
      <w:adjustRightInd w:val="0"/>
      <w:jc w:val="both"/>
    </w:pPr>
    <w:rPr>
      <w:rFonts w:ascii="Arial" w:hAnsi="Arial" w:cs="Arial"/>
      <w:b/>
      <w:bCs/>
      <w:color w:val="0D085E"/>
      <w:sz w:val="28"/>
      <w:szCs w:val="28"/>
      <w:lang w:val="en-US"/>
    </w:rPr>
  </w:style>
  <w:style w:type="paragraph" w:customStyle="1" w:styleId="PolicyDocHeading2">
    <w:name w:val="Policy Doc Heading 2"/>
    <w:pPr>
      <w:keepNext/>
      <w:widowControl w:val="0"/>
      <w:autoSpaceDE w:val="0"/>
      <w:autoSpaceDN w:val="0"/>
      <w:adjustRightInd w:val="0"/>
      <w:jc w:val="both"/>
    </w:pPr>
    <w:rPr>
      <w:rFonts w:ascii="Arial" w:hAnsi="Arial" w:cs="Arial"/>
      <w:b/>
      <w:bCs/>
      <w:color w:val="0D085E"/>
      <w:sz w:val="24"/>
      <w:szCs w:val="24"/>
      <w:lang w:val="en-US"/>
    </w:rPr>
  </w:style>
  <w:style w:type="paragraph" w:customStyle="1" w:styleId="PubHistory">
    <w:name w:val="PubHistory"/>
    <w:pPr>
      <w:keepNext/>
      <w:widowControl w:val="0"/>
      <w:autoSpaceDE w:val="0"/>
      <w:autoSpaceDN w:val="0"/>
      <w:adjustRightInd w:val="0"/>
      <w:spacing w:before="800" w:after="240"/>
    </w:pPr>
    <w:rPr>
      <w:rFonts w:ascii="Arial (W1)" w:hAnsi="Arial (W1)" w:cs="Arial (W1)"/>
      <w:b/>
      <w:bCs/>
      <w:color w:val="808080"/>
      <w:sz w:val="40"/>
      <w:szCs w:val="40"/>
      <w:lang w:val="en-US"/>
    </w:rPr>
  </w:style>
  <w:style w:type="paragraph" w:customStyle="1" w:styleId="SECTIONPara">
    <w:name w:val="SECTION:Para"/>
    <w:pPr>
      <w:widowControl w:val="0"/>
      <w:autoSpaceDE w:val="0"/>
      <w:autoSpaceDN w:val="0"/>
      <w:adjustRightInd w:val="0"/>
      <w:spacing w:before="180" w:after="180"/>
      <w:jc w:val="center"/>
    </w:pPr>
    <w:rPr>
      <w:b/>
      <w:bCs/>
      <w:sz w:val="24"/>
      <w:szCs w:val="24"/>
      <w:lang w:val="en-US"/>
    </w:rPr>
  </w:style>
  <w:style w:type="paragraph" w:customStyle="1" w:styleId="SectionDate">
    <w:name w:val="SectionDate"/>
    <w:pPr>
      <w:widowControl w:val="0"/>
      <w:pBdr>
        <w:top w:val="single" w:sz="12" w:space="0" w:color="000000"/>
      </w:pBdr>
      <w:tabs>
        <w:tab w:val="decimal" w:pos="6148"/>
      </w:tabs>
      <w:autoSpaceDE w:val="0"/>
      <w:autoSpaceDN w:val="0"/>
      <w:adjustRightInd w:val="0"/>
      <w:ind w:left="540" w:hanging="540"/>
      <w:jc w:val="right"/>
    </w:pPr>
    <w:rPr>
      <w:sz w:val="24"/>
      <w:szCs w:val="24"/>
      <w:lang w:val="en-US"/>
    </w:rPr>
  </w:style>
  <w:style w:type="paragraph" w:customStyle="1" w:styleId="SECTIONParaPara">
    <w:name w:val="SECTION:Para:Para"/>
    <w:pPr>
      <w:widowControl w:val="0"/>
      <w:autoSpaceDE w:val="0"/>
      <w:autoSpaceDN w:val="0"/>
      <w:adjustRightInd w:val="0"/>
      <w:jc w:val="center"/>
    </w:pPr>
    <w:rPr>
      <w:b/>
      <w:bCs/>
      <w:sz w:val="24"/>
      <w:szCs w:val="24"/>
      <w:lang w:val="en-US"/>
    </w:rPr>
  </w:style>
  <w:style w:type="paragraph" w:customStyle="1" w:styleId="Spacer">
    <w:name w:val="Spacer"/>
    <w:pPr>
      <w:widowControl w:val="0"/>
      <w:autoSpaceDE w:val="0"/>
      <w:autoSpaceDN w:val="0"/>
      <w:adjustRightInd w:val="0"/>
    </w:pPr>
    <w:rPr>
      <w:rFonts w:ascii="Arial" w:hAnsi="Arial" w:cs="Arial"/>
      <w:sz w:val="2"/>
      <w:szCs w:val="2"/>
      <w:lang w:val="en-US"/>
    </w:rPr>
  </w:style>
  <w:style w:type="paragraph" w:customStyle="1" w:styleId="spouseinplaceofhusbandandwife">
    <w:name w:val="“spouse” in place of husband and wife."/>
    <w:pPr>
      <w:widowControl w:val="0"/>
      <w:autoSpaceDE w:val="0"/>
      <w:autoSpaceDN w:val="0"/>
      <w:adjustRightInd w:val="0"/>
    </w:pPr>
    <w:rPr>
      <w:sz w:val="24"/>
      <w:szCs w:val="24"/>
      <w:lang w:val="en-US"/>
    </w:rPr>
  </w:style>
  <w:style w:type="paragraph" w:customStyle="1" w:styleId="Style2">
    <w:name w:val="Style2"/>
    <w:pPr>
      <w:widowControl w:val="0"/>
      <w:autoSpaceDE w:val="0"/>
      <w:autoSpaceDN w:val="0"/>
      <w:adjustRightInd w:val="0"/>
      <w:jc w:val="both"/>
    </w:pPr>
    <w:rPr>
      <w:rFonts w:ascii="Arial" w:hAnsi="Arial" w:cs="Arial"/>
      <w:b/>
      <w:bCs/>
      <w:color w:val="447DB5"/>
      <w:sz w:val="28"/>
      <w:szCs w:val="28"/>
      <w:lang w:val="en-US"/>
    </w:rPr>
  </w:style>
  <w:style w:type="paragraph" w:customStyle="1" w:styleId="Style3">
    <w:name w:val="Style3"/>
    <w:pPr>
      <w:keepNext/>
      <w:widowControl w:val="0"/>
      <w:autoSpaceDE w:val="0"/>
      <w:autoSpaceDN w:val="0"/>
      <w:adjustRightInd w:val="0"/>
      <w:jc w:val="both"/>
    </w:pPr>
    <w:rPr>
      <w:rFonts w:ascii="Arial" w:hAnsi="Arial" w:cs="Arial"/>
      <w:b/>
      <w:bCs/>
      <w:color w:val="447DB5"/>
      <w:sz w:val="24"/>
      <w:szCs w:val="24"/>
      <w:lang w:val="en-US"/>
    </w:rPr>
  </w:style>
  <w:style w:type="paragraph" w:customStyle="1" w:styleId="Style4">
    <w:name w:val="Style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hanging="540"/>
      <w:jc w:val="both"/>
    </w:pPr>
    <w:rPr>
      <w:sz w:val="22"/>
      <w:szCs w:val="22"/>
      <w:lang w:val="en-US"/>
    </w:rPr>
  </w:style>
  <w:style w:type="paragraph" w:customStyle="1" w:styleId="subject">
    <w:name w:val="subject"/>
    <w:pPr>
      <w:widowControl w:val="0"/>
      <w:autoSpaceDE w:val="0"/>
      <w:autoSpaceDN w:val="0"/>
      <w:adjustRightInd w:val="0"/>
      <w:jc w:val="both"/>
    </w:pPr>
    <w:rPr>
      <w:b/>
      <w:bCs/>
      <w:sz w:val="24"/>
      <w:szCs w:val="24"/>
      <w:lang w:val="en-US"/>
    </w:rPr>
  </w:style>
  <w:style w:type="paragraph" w:styleId="Subtitle">
    <w:name w:val="Subtitle"/>
    <w:basedOn w:val="Normal"/>
    <w:qFormat/>
    <w:pPr>
      <w:jc w:val="center"/>
    </w:pPr>
    <w:rPr>
      <w:b/>
      <w:bCs/>
      <w:color w:val="auto"/>
      <w:sz w:val="24"/>
      <w:szCs w:val="24"/>
    </w:rPr>
  </w:style>
  <w:style w:type="paragraph" w:customStyle="1" w:styleId="TableBulletedList">
    <w:name w:val="Table Bulleted List"/>
    <w:pPr>
      <w:widowControl w:val="0"/>
      <w:autoSpaceDE w:val="0"/>
      <w:autoSpaceDN w:val="0"/>
      <w:adjustRightInd w:val="0"/>
      <w:spacing w:before="60" w:after="60"/>
      <w:jc w:val="both"/>
    </w:pPr>
    <w:rPr>
      <w:rFonts w:ascii="Times New (W1)" w:hAnsi="Times New (W1)" w:cs="Times New (W1)"/>
      <w:sz w:val="22"/>
      <w:szCs w:val="22"/>
      <w:lang w:val="en-US"/>
    </w:rPr>
  </w:style>
  <w:style w:type="table" w:styleId="TableGrid">
    <w:name w:val="Table Grid"/>
    <w:basedOn w:val="TableNormal"/>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pPr>
      <w:keepNext/>
      <w:widowControl w:val="0"/>
      <w:autoSpaceDE w:val="0"/>
      <w:autoSpaceDN w:val="0"/>
      <w:adjustRightInd w:val="0"/>
      <w:spacing w:before="180" w:after="60"/>
    </w:pPr>
    <w:rPr>
      <w:rFonts w:ascii="Arial (W1)" w:hAnsi="Arial (W1)" w:cs="Arial (W1)"/>
      <w:b/>
      <w:bCs/>
      <w:color w:val="808080"/>
      <w:sz w:val="24"/>
      <w:szCs w:val="24"/>
      <w:lang w:val="en-US"/>
    </w:rPr>
  </w:style>
  <w:style w:type="paragraph" w:customStyle="1" w:styleId="TableNumberedList">
    <w:name w:val="Table Numbered List"/>
    <w:pPr>
      <w:widowControl w:val="0"/>
      <w:autoSpaceDE w:val="0"/>
      <w:autoSpaceDN w:val="0"/>
      <w:adjustRightInd w:val="0"/>
      <w:spacing w:before="60" w:after="60"/>
      <w:jc w:val="both"/>
    </w:pPr>
    <w:rPr>
      <w:rFonts w:ascii="Times New (W1)" w:hAnsi="Times New (W1)" w:cs="Times New (W1)"/>
      <w:sz w:val="22"/>
      <w:szCs w:val="22"/>
      <w:lang w:val="en-US"/>
    </w:rPr>
  </w:style>
  <w:style w:type="paragraph" w:customStyle="1" w:styleId="TableText">
    <w:name w:val="Table Text"/>
    <w:pPr>
      <w:widowControl w:val="0"/>
      <w:autoSpaceDE w:val="0"/>
      <w:autoSpaceDN w:val="0"/>
      <w:adjustRightInd w:val="0"/>
      <w:spacing w:before="60" w:after="60"/>
      <w:jc w:val="both"/>
    </w:pPr>
    <w:rPr>
      <w:rFonts w:ascii="Times New (W1)" w:hAnsi="Times New (W1)" w:cs="Times New (W1)"/>
      <w:sz w:val="22"/>
      <w:szCs w:val="22"/>
      <w:lang w:val="en-US"/>
    </w:rPr>
  </w:style>
  <w:style w:type="paragraph" w:customStyle="1" w:styleId="TableTitle">
    <w:name w:val="Table Title"/>
    <w:pPr>
      <w:keepNext/>
      <w:widowControl w:val="0"/>
      <w:autoSpaceDE w:val="0"/>
      <w:autoSpaceDN w:val="0"/>
      <w:adjustRightInd w:val="0"/>
      <w:spacing w:before="240" w:after="120"/>
      <w:jc w:val="center"/>
    </w:pPr>
    <w:rPr>
      <w:rFonts w:ascii="Arial" w:hAnsi="Arial" w:cs="Arial"/>
      <w:b/>
      <w:bCs/>
      <w:sz w:val="22"/>
      <w:szCs w:val="22"/>
      <w:lang w:val="en-US"/>
    </w:rPr>
  </w:style>
  <w:style w:type="paragraph" w:customStyle="1" w:styleId="THEADING">
    <w:name w:val="THEADING"/>
    <w:pPr>
      <w:widowControl w:val="0"/>
      <w:autoSpaceDE w:val="0"/>
      <w:autoSpaceDN w:val="0"/>
      <w:adjustRightInd w:val="0"/>
    </w:pPr>
    <w:rPr>
      <w:sz w:val="24"/>
      <w:szCs w:val="24"/>
      <w:lang w:val="en-US"/>
    </w:rPr>
  </w:style>
  <w:style w:type="paragraph" w:customStyle="1" w:styleId="TitlePara">
    <w:name w:val="Title:Para"/>
    <w:pPr>
      <w:widowControl w:val="0"/>
      <w:autoSpaceDE w:val="0"/>
      <w:autoSpaceDN w:val="0"/>
      <w:adjustRightInd w:val="0"/>
      <w:jc w:val="center"/>
    </w:pPr>
    <w:rPr>
      <w:b/>
      <w:bCs/>
      <w:sz w:val="24"/>
      <w:szCs w:val="24"/>
      <w:lang w:val="en-US"/>
    </w:rPr>
  </w:style>
  <w:style w:type="paragraph" w:customStyle="1" w:styleId="TITLEANNEXTABLE">
    <w:name w:val="TITLE ANNEX + TABLE"/>
    <w:pPr>
      <w:widowControl w:val="0"/>
      <w:autoSpaceDE w:val="0"/>
      <w:autoSpaceDN w:val="0"/>
      <w:adjustRightInd w:val="0"/>
      <w:spacing w:after="560"/>
      <w:jc w:val="center"/>
    </w:pPr>
    <w:rPr>
      <w:b/>
      <w:bCs/>
      <w:sz w:val="24"/>
      <w:szCs w:val="24"/>
      <w:lang w:val="en-US"/>
    </w:rPr>
  </w:style>
  <w:style w:type="paragraph" w:styleId="TOAHeading">
    <w:name w:val="toa heading"/>
    <w:basedOn w:val="Normal"/>
    <w:next w:val="Normal"/>
    <w:pPr>
      <w:tabs>
        <w:tab w:val="decimal" w:pos="9360"/>
      </w:tabs>
    </w:pPr>
    <w:rPr>
      <w:rFonts w:ascii="Courier New" w:hAnsi="Courier New" w:cs="Courier New"/>
      <w:color w:val="auto"/>
      <w:sz w:val="24"/>
      <w:szCs w:val="24"/>
    </w:rPr>
  </w:style>
  <w:style w:type="paragraph" w:styleId="TOC1">
    <w:name w:val="toc 1"/>
    <w:basedOn w:val="Normal"/>
    <w:next w:val="Normal"/>
    <w:pPr>
      <w:tabs>
        <w:tab w:val="left" w:pos="540"/>
      </w:tabs>
      <w:ind w:left="540" w:hanging="540"/>
    </w:pPr>
    <w:rPr>
      <w:rFonts w:ascii="Courier New" w:hAnsi="Courier New" w:cs="Courier New"/>
      <w:color w:val="auto"/>
      <w:sz w:val="24"/>
      <w:szCs w:val="24"/>
    </w:rPr>
  </w:style>
  <w:style w:type="paragraph" w:styleId="TOC2">
    <w:name w:val="toc 2"/>
    <w:basedOn w:val="Normal"/>
    <w:next w:val="Normal"/>
    <w:pPr>
      <w:tabs>
        <w:tab w:val="decimal" w:pos="3072"/>
      </w:tabs>
    </w:pPr>
    <w:rPr>
      <w:b/>
      <w:bCs/>
      <w:color w:val="auto"/>
      <w:sz w:val="24"/>
      <w:szCs w:val="24"/>
    </w:rPr>
  </w:style>
  <w:style w:type="paragraph" w:styleId="TOC3">
    <w:name w:val="toc 3"/>
    <w:basedOn w:val="Normal"/>
    <w:next w:val="Normal"/>
    <w:rPr>
      <w:b/>
      <w:bCs/>
      <w:color w:val="auto"/>
      <w:sz w:val="24"/>
      <w:szCs w:val="24"/>
    </w:rPr>
  </w:style>
  <w:style w:type="paragraph" w:styleId="TOC4">
    <w:name w:val="toc 4"/>
    <w:basedOn w:val="Normal"/>
    <w:next w:val="Normal"/>
    <w:rPr>
      <w:color w:val="auto"/>
      <w:sz w:val="24"/>
      <w:szCs w:val="24"/>
    </w:rPr>
  </w:style>
  <w:style w:type="paragraph" w:styleId="TOC5">
    <w:name w:val="toc 5"/>
    <w:basedOn w:val="Normal"/>
    <w:next w:val="Normal"/>
    <w:pPr>
      <w:ind w:left="540"/>
    </w:pPr>
    <w:rPr>
      <w:color w:val="auto"/>
      <w:sz w:val="24"/>
      <w:szCs w:val="24"/>
    </w:rPr>
  </w:style>
  <w:style w:type="paragraph" w:styleId="TOC6">
    <w:name w:val="toc 6"/>
    <w:basedOn w:val="Normal"/>
    <w:next w:val="Normal"/>
    <w:pPr>
      <w:tabs>
        <w:tab w:val="left" w:pos="720"/>
        <w:tab w:val="decimal" w:pos="9360"/>
      </w:tabs>
      <w:ind w:left="720" w:hanging="720"/>
    </w:pPr>
    <w:rPr>
      <w:rFonts w:ascii="Courier New" w:hAnsi="Courier New" w:cs="Courier New"/>
      <w:color w:val="auto"/>
      <w:sz w:val="24"/>
      <w:szCs w:val="24"/>
    </w:rPr>
  </w:style>
  <w:style w:type="paragraph" w:styleId="TOC7">
    <w:name w:val="toc 7"/>
    <w:basedOn w:val="Normal"/>
    <w:next w:val="Normal"/>
    <w:pPr>
      <w:tabs>
        <w:tab w:val="left" w:pos="720"/>
      </w:tabs>
      <w:ind w:left="720" w:hanging="720"/>
    </w:pPr>
    <w:rPr>
      <w:rFonts w:ascii="Courier New" w:hAnsi="Courier New" w:cs="Courier New"/>
      <w:color w:val="auto"/>
      <w:sz w:val="24"/>
      <w:szCs w:val="24"/>
    </w:rPr>
  </w:style>
  <w:style w:type="paragraph" w:styleId="TOC8">
    <w:name w:val="toc 8"/>
    <w:basedOn w:val="Normal"/>
    <w:next w:val="Normal"/>
    <w:pPr>
      <w:tabs>
        <w:tab w:val="left" w:pos="720"/>
        <w:tab w:val="decimal" w:pos="9360"/>
      </w:tabs>
      <w:ind w:left="720" w:hanging="720"/>
    </w:pPr>
    <w:rPr>
      <w:rFonts w:ascii="Courier New" w:hAnsi="Courier New" w:cs="Courier New"/>
      <w:color w:val="auto"/>
      <w:sz w:val="24"/>
      <w:szCs w:val="24"/>
    </w:rPr>
  </w:style>
  <w:style w:type="paragraph" w:styleId="TOC9">
    <w:name w:val="toc 9"/>
    <w:basedOn w:val="Normal"/>
    <w:next w:val="Normal"/>
    <w:pPr>
      <w:tabs>
        <w:tab w:val="left" w:pos="720"/>
        <w:tab w:val="decimal" w:leader="hyphen" w:pos="9360"/>
      </w:tabs>
      <w:ind w:left="720" w:hanging="720"/>
    </w:pPr>
    <w:rPr>
      <w:rFonts w:ascii="Courier New" w:hAnsi="Courier New" w:cs="Courier New"/>
      <w:color w:val="auto"/>
      <w:sz w:val="24"/>
      <w:szCs w:val="24"/>
    </w:rPr>
  </w:style>
  <w:style w:type="paragraph" w:customStyle="1" w:styleId="TOCDate">
    <w:name w:val="TOCDate"/>
    <w:pPr>
      <w:widowControl w:val="0"/>
      <w:pBdr>
        <w:top w:val="single" w:sz="12" w:space="0" w:color="000000"/>
      </w:pBdr>
      <w:tabs>
        <w:tab w:val="decimal" w:pos="6148"/>
      </w:tabs>
      <w:autoSpaceDE w:val="0"/>
      <w:autoSpaceDN w:val="0"/>
      <w:adjustRightInd w:val="0"/>
      <w:ind w:left="540" w:hanging="540"/>
      <w:jc w:val="right"/>
    </w:pPr>
    <w:rPr>
      <w:sz w:val="24"/>
      <w:szCs w:val="24"/>
      <w:lang w:val="en-US"/>
    </w:rPr>
  </w:style>
  <w:style w:type="paragraph" w:styleId="TOCHeading">
    <w:name w:val="TOC Heading"/>
    <w:qFormat/>
    <w:pPr>
      <w:keepNext/>
      <w:widowControl w:val="0"/>
      <w:autoSpaceDE w:val="0"/>
      <w:autoSpaceDN w:val="0"/>
      <w:adjustRightInd w:val="0"/>
      <w:spacing w:before="800" w:after="240"/>
    </w:pPr>
    <w:rPr>
      <w:rFonts w:ascii="Arial (W1)" w:hAnsi="Arial (W1)" w:cs="Arial (W1)"/>
      <w:b/>
      <w:bCs/>
      <w:color w:val="808080"/>
      <w:sz w:val="40"/>
      <w:szCs w:val="40"/>
      <w:lang w:val="en-US"/>
    </w:rPr>
  </w:style>
  <w:style w:type="paragraph" w:customStyle="1" w:styleId="TOCSectionDate">
    <w:name w:val="TOCSectionDate"/>
    <w:pPr>
      <w:widowControl w:val="0"/>
      <w:tabs>
        <w:tab w:val="decimal" w:pos="6148"/>
      </w:tabs>
      <w:autoSpaceDE w:val="0"/>
      <w:autoSpaceDN w:val="0"/>
      <w:adjustRightInd w:val="0"/>
      <w:ind w:left="540" w:hanging="540"/>
      <w:jc w:val="right"/>
    </w:pPr>
    <w:rPr>
      <w:sz w:val="24"/>
      <w:szCs w:val="24"/>
      <w:lang w:val="en-US"/>
    </w:rPr>
  </w:style>
  <w:style w:type="character" w:styleId="CommentReference">
    <w:name w:val="annotation reference"/>
    <w:basedOn w:val="DefaultParagraphFont"/>
    <w:rPr>
      <w:rFonts w:cs="Times New Roman"/>
      <w:sz w:val="16"/>
      <w:szCs w:val="16"/>
    </w:rPr>
  </w:style>
  <w:style w:type="character" w:styleId="Emphasis">
    <w:name w:val="Emphasis"/>
    <w:basedOn w:val="DefaultParagraphFont"/>
    <w:qFormat/>
    <w:rPr>
      <w:rFonts w:cs="Times New Roman"/>
      <w:i/>
      <w:iCs/>
      <w:sz w:val="20"/>
      <w:szCs w:val="20"/>
    </w:rPr>
  </w:style>
  <w:style w:type="character" w:styleId="EndnoteReference">
    <w:name w:val="endnote reference"/>
    <w:basedOn w:val="DefaultParagraphFont"/>
    <w:rPr>
      <w:rFonts w:cs="Times New Roman"/>
      <w:position w:val="10"/>
      <w:sz w:val="16"/>
      <w:szCs w:val="16"/>
    </w:rPr>
  </w:style>
  <w:style w:type="character" w:customStyle="1" w:styleId="EquationCaption">
    <w:name w:val="_Equation Caption"/>
    <w:rPr>
      <w:sz w:val="20"/>
    </w:rPr>
  </w:style>
  <w:style w:type="character" w:styleId="FollowedHyperlink">
    <w:name w:val="FollowedHyperlink"/>
    <w:basedOn w:val="DefaultParagraphFont"/>
    <w:rPr>
      <w:rFonts w:cs="Times New Roman"/>
      <w:color w:val="808000"/>
      <w:sz w:val="20"/>
      <w:szCs w:val="20"/>
      <w:u w:val="single"/>
    </w:rPr>
  </w:style>
  <w:style w:type="character" w:styleId="FootnoteReference">
    <w:name w:val="footnote reference"/>
    <w:basedOn w:val="DefaultParagraphFont"/>
    <w:rPr>
      <w:rFonts w:cs="Times New Roman"/>
    </w:rPr>
  </w:style>
  <w:style w:type="character" w:customStyle="1" w:styleId="garwood">
    <w:name w:val="garwood"/>
    <w:rPr>
      <w:rFonts w:ascii="Arial" w:hAnsi="Arial"/>
      <w:sz w:val="20"/>
    </w:rPr>
  </w:style>
  <w:style w:type="character" w:customStyle="1" w:styleId="hidden">
    <w:name w:val="hidden"/>
    <w:rPr>
      <w:vanish/>
      <w:color w:val="000000"/>
      <w:sz w:val="12"/>
    </w:rPr>
  </w:style>
  <w:style w:type="character" w:styleId="Hyperlink">
    <w:name w:val="Hyperlink"/>
    <w:basedOn w:val="DefaultParagraphFont"/>
    <w:rPr>
      <w:rFonts w:cs="Times New Roman"/>
      <w:color w:val="0000FF"/>
      <w:sz w:val="20"/>
      <w:szCs w:val="20"/>
      <w:u w:val="single"/>
    </w:rPr>
  </w:style>
  <w:style w:type="character" w:customStyle="1" w:styleId="Hypertext">
    <w:name w:val="Hypertext"/>
    <w:rPr>
      <w:b/>
      <w:color w:val="008000"/>
      <w:u w:val="single"/>
    </w:rPr>
  </w:style>
  <w:style w:type="character" w:customStyle="1" w:styleId="MANUALBODY1Char">
    <w:name w:val="MANUAL BODY1 Char"/>
  </w:style>
  <w:style w:type="character" w:customStyle="1" w:styleId="Note">
    <w:name w:val="Note"/>
  </w:style>
  <w:style w:type="character" w:customStyle="1" w:styleId="PageNum">
    <w:name w:val="PageNum"/>
    <w:rPr>
      <w:rFonts w:ascii="Arial (W1)" w:hAnsi="Arial (W1)"/>
      <w:b/>
      <w:color w:val="808080"/>
      <w:sz w:val="36"/>
    </w:rPr>
  </w:style>
  <w:style w:type="character" w:styleId="PageNumber">
    <w:name w:val="page number"/>
    <w:basedOn w:val="DefaultParagraphFont"/>
    <w:rPr>
      <w:rFonts w:cs="Times New Roman"/>
      <w:sz w:val="20"/>
      <w:szCs w:val="20"/>
    </w:rPr>
  </w:style>
  <w:style w:type="character" w:customStyle="1" w:styleId="Popup">
    <w:name w:val="Popup"/>
  </w:style>
  <w:style w:type="character" w:customStyle="1" w:styleId="SpacerChar">
    <w:name w:val="Spacer Char"/>
    <w:rPr>
      <w:rFonts w:ascii="Arial" w:hAnsi="Arial"/>
      <w:sz w:val="2"/>
    </w:rPr>
  </w:style>
  <w:style w:type="character" w:styleId="Strong">
    <w:name w:val="Strong"/>
    <w:basedOn w:val="DefaultParagraphFont"/>
    <w:qFormat/>
    <w:rPr>
      <w:rFonts w:cs="Times New Roman"/>
      <w:b/>
      <w:bCs/>
      <w:sz w:val="20"/>
      <w:szCs w:val="20"/>
    </w:rPr>
  </w:style>
  <w:style w:type="character" w:customStyle="1" w:styleId="NoteField">
    <w:name w:val="Note:Field"/>
  </w:style>
  <w:style w:type="character" w:customStyle="1" w:styleId="PopupField">
    <w:name w:val="Popup:Field"/>
  </w:style>
  <w:style w:type="paragraph" w:styleId="CommentSubject">
    <w:name w:val="annotation subject"/>
    <w:basedOn w:val="CommentText"/>
    <w:next w:val="CommentText"/>
    <w:semiHidden/>
    <w:rsid w:val="00B65165"/>
    <w:rPr>
      <w:b/>
      <w:bCs/>
      <w:color w:val="000000"/>
      <w:sz w:val="20"/>
      <w:szCs w:val="20"/>
    </w:rPr>
  </w:style>
  <w:style w:type="paragraph" w:customStyle="1" w:styleId="SectionHeading">
    <w:name w:val="Section Heading"/>
    <w:basedOn w:val="Normal"/>
    <w:rsid w:val="008C5B9E"/>
    <w:pPr>
      <w:widowControl/>
      <w:autoSpaceDE/>
      <w:autoSpaceDN/>
      <w:adjustRightInd/>
      <w:spacing w:before="20" w:after="20" w:line="280" w:lineRule="exact"/>
      <w:jc w:val="both"/>
    </w:pPr>
    <w:rPr>
      <w:rFonts w:ascii="Arial Narrow" w:hAnsi="Arial Narrow" w:cs="Arial"/>
      <w:b/>
      <w:bCs/>
      <w:color w:val="1E7FB8"/>
      <w:sz w:val="28"/>
      <w:szCs w:val="28"/>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pPr>
      <w:widowControl w:val="0"/>
      <w:autoSpaceDE w:val="0"/>
      <w:autoSpaceDN w:val="0"/>
      <w:adjustRightInd w:val="0"/>
    </w:pPr>
    <w:rPr>
      <w:color w:val="000000"/>
      <w:lang w:val="en-US"/>
    </w:rPr>
  </w:style>
  <w:style w:type="paragraph" w:styleId="Heading1">
    <w:name w:val="heading 1"/>
    <w:basedOn w:val="Normal"/>
    <w:next w:val="Normal"/>
    <w:qFormat/>
    <w:pPr>
      <w:keepNext/>
      <w:jc w:val="both"/>
      <w:outlineLvl w:val="0"/>
    </w:pPr>
    <w:rPr>
      <w:rFonts w:ascii="Comic Sans MS" w:hAnsi="Comic Sans MS" w:cs="Comic Sans MS"/>
      <w:color w:val="auto"/>
      <w:sz w:val="24"/>
      <w:szCs w:val="24"/>
      <w:u w:val="single"/>
    </w:rPr>
  </w:style>
  <w:style w:type="paragraph" w:styleId="Heading2">
    <w:name w:val="heading 2"/>
    <w:basedOn w:val="Normal"/>
    <w:next w:val="Normal"/>
    <w:qFormat/>
    <w:pPr>
      <w:keepNext/>
      <w:spacing w:before="240" w:after="60"/>
      <w:outlineLvl w:val="1"/>
    </w:pPr>
    <w:rPr>
      <w:rFonts w:ascii="Arial" w:hAnsi="Arial" w:cs="Arial"/>
      <w:b/>
      <w:bCs/>
      <w:i/>
      <w:iCs/>
      <w:color w:val="auto"/>
      <w:sz w:val="24"/>
      <w:szCs w:val="24"/>
    </w:rPr>
  </w:style>
  <w:style w:type="paragraph" w:styleId="Heading3">
    <w:name w:val="heading 3"/>
    <w:basedOn w:val="Normal"/>
    <w:next w:val="Normal"/>
    <w:qFormat/>
    <w:pPr>
      <w:keepNext/>
      <w:spacing w:before="240" w:after="60"/>
      <w:outlineLvl w:val="2"/>
    </w:pPr>
    <w:rPr>
      <w:color w:val="auto"/>
      <w:sz w:val="24"/>
      <w:szCs w:val="24"/>
    </w:rPr>
  </w:style>
  <w:style w:type="paragraph" w:styleId="Heading4">
    <w:name w:val="heading 4"/>
    <w:basedOn w:val="Normal"/>
    <w:next w:val="Normal"/>
    <w:qFormat/>
    <w:pPr>
      <w:keepNext/>
      <w:spacing w:before="240" w:after="60"/>
      <w:outlineLvl w:val="3"/>
    </w:pPr>
    <w:rPr>
      <w:b/>
      <w:bCs/>
      <w:color w:val="auto"/>
      <w:sz w:val="24"/>
      <w:szCs w:val="24"/>
    </w:rPr>
  </w:style>
  <w:style w:type="paragraph" w:styleId="Heading5">
    <w:name w:val="heading 5"/>
    <w:basedOn w:val="Normal"/>
    <w:next w:val="Normal"/>
    <w:qFormat/>
    <w:pPr>
      <w:spacing w:before="240" w:after="60"/>
      <w:outlineLvl w:val="4"/>
    </w:pPr>
    <w:rPr>
      <w:color w:val="auto"/>
      <w:sz w:val="22"/>
      <w:szCs w:val="22"/>
    </w:rPr>
  </w:style>
  <w:style w:type="paragraph" w:styleId="Heading6">
    <w:name w:val="heading 6"/>
    <w:basedOn w:val="Normal"/>
    <w:next w:val="Normal"/>
    <w:qFormat/>
    <w:pPr>
      <w:spacing w:before="240" w:after="60"/>
      <w:outlineLvl w:val="5"/>
    </w:pPr>
    <w:rPr>
      <w:i/>
      <w:iCs/>
      <w:color w:val="auto"/>
      <w:sz w:val="22"/>
      <w:szCs w:val="22"/>
    </w:rPr>
  </w:style>
  <w:style w:type="paragraph" w:styleId="Heading7">
    <w:name w:val="heading 7"/>
    <w:basedOn w:val="Normal"/>
    <w:next w:val="Normal"/>
    <w:qFormat/>
    <w:pPr>
      <w:spacing w:before="240" w:after="60"/>
      <w:outlineLvl w:val="6"/>
    </w:pPr>
    <w:rPr>
      <w:color w:val="auto"/>
      <w:sz w:val="24"/>
      <w:szCs w:val="24"/>
    </w:rPr>
  </w:style>
  <w:style w:type="paragraph" w:styleId="Heading8">
    <w:name w:val="heading 8"/>
    <w:basedOn w:val="Normal"/>
    <w:next w:val="Normal"/>
    <w:qFormat/>
    <w:pPr>
      <w:spacing w:before="240" w:after="60"/>
      <w:outlineLvl w:val="7"/>
    </w:pPr>
    <w:rPr>
      <w:i/>
      <w:iCs/>
      <w:color w:val="auto"/>
      <w:sz w:val="24"/>
      <w:szCs w:val="24"/>
    </w:rPr>
  </w:style>
  <w:style w:type="paragraph" w:styleId="Heading9">
    <w:name w:val="heading 9"/>
    <w:basedOn w:val="Normal"/>
    <w:next w:val="Normal"/>
    <w:qFormat/>
    <w:pPr>
      <w:spacing w:before="240" w:after="60"/>
      <w:outlineLvl w:val="8"/>
    </w:pPr>
    <w:rPr>
      <w:b/>
      <w:bCs/>
      <w:i/>
      <w:iCs/>
      <w:color w:val="auto"/>
      <w:sz w:val="18"/>
      <w:szCs w:val="18"/>
    </w:rPr>
  </w:style>
  <w:style w:type="character" w:default="1" w:styleId="DefaultParagraphFont">
    <w:name w:val="Default Paragraph Font"/>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PART">
    <w:name w:val="PART"/>
    <w:pPr>
      <w:widowControl w:val="0"/>
      <w:autoSpaceDE w:val="0"/>
      <w:autoSpaceDN w:val="0"/>
      <w:adjustRightInd w:val="0"/>
      <w:jc w:val="center"/>
    </w:pPr>
    <w:rPr>
      <w:b/>
      <w:bCs/>
      <w:sz w:val="26"/>
      <w:szCs w:val="26"/>
      <w:lang w:val="en-US"/>
    </w:rPr>
  </w:style>
  <w:style w:type="paragraph" w:customStyle="1" w:styleId="SECTION">
    <w:name w:val="SECTION"/>
    <w:pPr>
      <w:widowControl w:val="0"/>
      <w:autoSpaceDE w:val="0"/>
      <w:autoSpaceDN w:val="0"/>
      <w:adjustRightInd w:val="0"/>
      <w:jc w:val="center"/>
    </w:pPr>
    <w:rPr>
      <w:b/>
      <w:bCs/>
      <w:sz w:val="24"/>
      <w:szCs w:val="24"/>
      <w:lang w:val="en-US"/>
    </w:rPr>
  </w:style>
  <w:style w:type="paragraph" w:customStyle="1" w:styleId="CENTERHEADIN">
    <w:name w:val="CENTERHEADIN"/>
    <w:pPr>
      <w:widowControl w:val="0"/>
      <w:tabs>
        <w:tab w:val="left" w:pos="540"/>
        <w:tab w:val="left" w:pos="900"/>
        <w:tab w:val="left" w:pos="1350"/>
        <w:tab w:val="left" w:pos="1710"/>
        <w:tab w:val="left" w:pos="2880"/>
      </w:tabs>
      <w:autoSpaceDE w:val="0"/>
      <w:autoSpaceDN w:val="0"/>
      <w:adjustRightInd w:val="0"/>
      <w:jc w:val="center"/>
    </w:pPr>
    <w:rPr>
      <w:b/>
      <w:bCs/>
      <w:sz w:val="22"/>
      <w:szCs w:val="22"/>
      <w:lang w:val="en-US"/>
    </w:rPr>
  </w:style>
  <w:style w:type="paragraph" w:customStyle="1" w:styleId="LEFTHEADING">
    <w:name w:val="LEFTHEADING"/>
    <w:pPr>
      <w:widowControl w:val="0"/>
      <w:tabs>
        <w:tab w:val="left" w:pos="540"/>
        <w:tab w:val="left" w:pos="900"/>
        <w:tab w:val="left" w:pos="1350"/>
        <w:tab w:val="left" w:pos="1710"/>
        <w:tab w:val="left" w:pos="2880"/>
      </w:tabs>
      <w:autoSpaceDE w:val="0"/>
      <w:autoSpaceDN w:val="0"/>
      <w:adjustRightInd w:val="0"/>
      <w:spacing w:after="180"/>
      <w:ind w:left="540"/>
      <w:jc w:val="both"/>
    </w:pPr>
    <w:rPr>
      <w:b/>
      <w:bCs/>
      <w:lang w:val="en-US"/>
    </w:rPr>
  </w:style>
  <w:style w:type="paragraph" w:customStyle="1" w:styleId="INDENTHEADIN">
    <w:name w:val="INDENTHEADIN"/>
    <w:pPr>
      <w:widowControl w:val="0"/>
      <w:tabs>
        <w:tab w:val="left" w:pos="540"/>
        <w:tab w:val="left" w:pos="900"/>
        <w:tab w:val="left" w:pos="1350"/>
        <w:tab w:val="left" w:pos="1710"/>
        <w:tab w:val="left" w:pos="2880"/>
      </w:tabs>
      <w:autoSpaceDE w:val="0"/>
      <w:autoSpaceDN w:val="0"/>
      <w:adjustRightInd w:val="0"/>
      <w:spacing w:after="180"/>
      <w:ind w:left="540"/>
      <w:jc w:val="both"/>
    </w:pPr>
    <w:rPr>
      <w:u w:val="single"/>
      <w:lang w:val="en-US"/>
    </w:rPr>
  </w:style>
  <w:style w:type="paragraph" w:styleId="Title">
    <w:name w:val="Title"/>
    <w:basedOn w:val="Normal"/>
    <w:qFormat/>
    <w:rPr>
      <w:b/>
      <w:bCs/>
      <w:vanish/>
      <w:color w:val="C0C0C0"/>
      <w:sz w:val="18"/>
      <w:szCs w:val="18"/>
    </w:rPr>
  </w:style>
  <w:style w:type="paragraph" w:customStyle="1" w:styleId="LSNAWP1">
    <w:name w:val="LSNAWP1"/>
    <w:pPr>
      <w:widowControl w:val="0"/>
      <w:autoSpaceDE w:val="0"/>
      <w:autoSpaceDN w:val="0"/>
      <w:adjustRightInd w:val="0"/>
    </w:pPr>
    <w:rPr>
      <w:sz w:val="24"/>
      <w:szCs w:val="24"/>
      <w:lang w:val="en-US"/>
    </w:rPr>
  </w:style>
  <w:style w:type="paragraph" w:customStyle="1" w:styleId="Style">
    <w:name w:val="Style"/>
    <w:pPr>
      <w:widowControl w:val="0"/>
      <w:autoSpaceDE w:val="0"/>
      <w:autoSpaceDN w:val="0"/>
      <w:adjustRightInd w:val="0"/>
    </w:pPr>
    <w:rPr>
      <w:sz w:val="24"/>
      <w:szCs w:val="24"/>
      <w:lang w:val="en-US"/>
    </w:rPr>
  </w:style>
  <w:style w:type="paragraph" w:customStyle="1" w:styleId="a">
    <w:name w:val="("/>
    <w:pPr>
      <w:widowControl w:val="0"/>
      <w:autoSpaceDE w:val="0"/>
      <w:autoSpaceDN w:val="0"/>
      <w:adjustRightInd w:val="0"/>
    </w:pPr>
    <w:rPr>
      <w:sz w:val="24"/>
      <w:szCs w:val="24"/>
      <w:lang w:val="en-US"/>
    </w:rPr>
  </w:style>
  <w:style w:type="paragraph" w:customStyle="1" w:styleId="a0">
    <w:name w:val="?"/>
    <w:pPr>
      <w:widowControl w:val="0"/>
      <w:autoSpaceDE w:val="0"/>
      <w:autoSpaceDN w:val="0"/>
      <w:adjustRightInd w:val="0"/>
    </w:pPr>
    <w:rPr>
      <w:sz w:val="24"/>
      <w:szCs w:val="24"/>
      <w:lang w:val="en-US"/>
    </w:rPr>
  </w:style>
  <w:style w:type="paragraph" w:styleId="BalloonText">
    <w:name w:val="Balloon Text"/>
    <w:basedOn w:val="Normal"/>
    <w:rPr>
      <w:rFonts w:ascii="Tahoma" w:hAnsi="Tahoma" w:cs="Tahoma"/>
      <w:color w:val="auto"/>
      <w:sz w:val="16"/>
      <w:szCs w:val="16"/>
    </w:rPr>
  </w:style>
  <w:style w:type="paragraph" w:customStyle="1" w:styleId="BODY1">
    <w:name w:val="BODY1"/>
    <w:pPr>
      <w:widowControl w:val="0"/>
      <w:tabs>
        <w:tab w:val="left" w:pos="851"/>
        <w:tab w:val="left" w:pos="1418"/>
      </w:tabs>
      <w:autoSpaceDE w:val="0"/>
      <w:autoSpaceDN w:val="0"/>
      <w:adjustRightInd w:val="0"/>
      <w:ind w:left="851" w:hanging="851"/>
      <w:jc w:val="both"/>
    </w:pPr>
    <w:rPr>
      <w:sz w:val="24"/>
      <w:szCs w:val="24"/>
      <w:lang w:val="en-US"/>
    </w:rPr>
  </w:style>
  <w:style w:type="paragraph" w:customStyle="1" w:styleId="BODY2">
    <w:name w:val="BODY2"/>
    <w:pPr>
      <w:widowControl w:val="0"/>
      <w:tabs>
        <w:tab w:val="left" w:pos="1985"/>
      </w:tabs>
      <w:autoSpaceDE w:val="0"/>
      <w:autoSpaceDN w:val="0"/>
      <w:adjustRightInd w:val="0"/>
      <w:ind w:left="1985" w:hanging="1134"/>
      <w:jc w:val="both"/>
    </w:pPr>
    <w:rPr>
      <w:sz w:val="24"/>
      <w:szCs w:val="24"/>
      <w:lang w:val="en-US"/>
    </w:rPr>
  </w:style>
  <w:style w:type="paragraph" w:customStyle="1" w:styleId="BODY3">
    <w:name w:val="BODY3"/>
    <w:pPr>
      <w:widowControl w:val="0"/>
      <w:autoSpaceDE w:val="0"/>
      <w:autoSpaceDN w:val="0"/>
      <w:adjustRightInd w:val="0"/>
      <w:ind w:left="1985"/>
      <w:jc w:val="both"/>
    </w:pPr>
    <w:rPr>
      <w:sz w:val="24"/>
      <w:szCs w:val="24"/>
      <w:lang w:val="en-US"/>
    </w:rPr>
  </w:style>
  <w:style w:type="paragraph" w:styleId="BodyText2">
    <w:name w:val="Body Text 2"/>
    <w:basedOn w:val="Normal"/>
    <w:pPr>
      <w:ind w:left="720"/>
    </w:pPr>
    <w:rPr>
      <w:color w:val="auto"/>
      <w:sz w:val="24"/>
      <w:szCs w:val="24"/>
    </w:rPr>
  </w:style>
  <w:style w:type="paragraph" w:styleId="BodyTextIndent">
    <w:name w:val="Body Text Indent"/>
    <w:basedOn w:val="Normal"/>
    <w:pPr>
      <w:ind w:left="720"/>
    </w:pPr>
    <w:rPr>
      <w:color w:val="auto"/>
      <w:sz w:val="24"/>
      <w:szCs w:val="24"/>
    </w:rPr>
  </w:style>
  <w:style w:type="paragraph" w:styleId="BodyTextFirstIndent2">
    <w:name w:val="Body Text First Indent 2"/>
    <w:basedOn w:val="BodyTextIndent"/>
    <w:pPr>
      <w:spacing w:after="120"/>
      <w:ind w:left="283" w:firstLine="210"/>
    </w:pPr>
    <w:rPr>
      <w:rFonts w:ascii="Arial" w:hAnsi="Arial" w:cs="Arial"/>
      <w:sz w:val="22"/>
      <w:szCs w:val="22"/>
    </w:rPr>
  </w:style>
  <w:style w:type="paragraph" w:styleId="BodyTextIndent2">
    <w:name w:val="Body Text Indent 2"/>
    <w:basedOn w:val="Normal"/>
    <w:pPr>
      <w:ind w:left="851"/>
    </w:pPr>
    <w:rPr>
      <w:color w:val="auto"/>
      <w:sz w:val="24"/>
      <w:szCs w:val="24"/>
    </w:rPr>
  </w:style>
  <w:style w:type="paragraph" w:styleId="BodyTextIndent3">
    <w:name w:val="Body Text Indent 3"/>
    <w:basedOn w:val="Normal"/>
    <w:pPr>
      <w:ind w:left="1985"/>
    </w:pPr>
    <w:rPr>
      <w:color w:val="auto"/>
      <w:sz w:val="24"/>
      <w:szCs w:val="24"/>
    </w:rPr>
  </w:style>
  <w:style w:type="paragraph" w:customStyle="1" w:styleId="Book">
    <w:name w:val="Book"/>
    <w:pPr>
      <w:widowControl w:val="0"/>
      <w:tabs>
        <w:tab w:val="left" w:pos="540"/>
        <w:tab w:val="left" w:pos="900"/>
        <w:tab w:val="left" w:pos="1351"/>
        <w:tab w:val="left" w:pos="1711"/>
        <w:tab w:val="left" w:pos="2880"/>
      </w:tabs>
      <w:autoSpaceDE w:val="0"/>
      <w:autoSpaceDN w:val="0"/>
      <w:adjustRightInd w:val="0"/>
      <w:spacing w:before="360" w:after="360"/>
      <w:jc w:val="center"/>
    </w:pPr>
    <w:rPr>
      <w:b/>
      <w:bCs/>
      <w:color w:val="0000FF"/>
      <w:sz w:val="40"/>
      <w:szCs w:val="40"/>
      <w:lang w:val="en-US"/>
    </w:rPr>
  </w:style>
  <w:style w:type="paragraph" w:customStyle="1" w:styleId="Bullet">
    <w:name w:val="Bullet"/>
    <w:pPr>
      <w:widowControl w:val="0"/>
      <w:tabs>
        <w:tab w:val="left" w:pos="1542"/>
      </w:tabs>
      <w:autoSpaceDE w:val="0"/>
      <w:autoSpaceDN w:val="0"/>
      <w:adjustRightInd w:val="0"/>
      <w:spacing w:before="120"/>
      <w:jc w:val="both"/>
    </w:pPr>
    <w:rPr>
      <w:sz w:val="24"/>
      <w:szCs w:val="24"/>
      <w:lang w:val="en-US"/>
    </w:rPr>
  </w:style>
  <w:style w:type="paragraph" w:styleId="Caption">
    <w:name w:val="caption"/>
    <w:basedOn w:val="Normal"/>
    <w:next w:val="Normal"/>
    <w:qFormat/>
    <w:rPr>
      <w:rFonts w:ascii="Courier New" w:hAnsi="Courier New" w:cs="Courier New"/>
      <w:color w:val="auto"/>
      <w:sz w:val="24"/>
      <w:szCs w:val="24"/>
    </w:rPr>
  </w:style>
  <w:style w:type="paragraph" w:customStyle="1" w:styleId="CENTERHEADINPara">
    <w:name w:val="CENTERHEADIN:Para"/>
    <w:pPr>
      <w:widowControl w:val="0"/>
      <w:tabs>
        <w:tab w:val="left" w:pos="540"/>
        <w:tab w:val="left" w:pos="900"/>
        <w:tab w:val="left" w:pos="1350"/>
        <w:tab w:val="left" w:pos="1710"/>
        <w:tab w:val="left" w:pos="2880"/>
      </w:tabs>
      <w:autoSpaceDE w:val="0"/>
      <w:autoSpaceDN w:val="0"/>
      <w:adjustRightInd w:val="0"/>
      <w:jc w:val="center"/>
    </w:pPr>
    <w:rPr>
      <w:b/>
      <w:bCs/>
      <w:sz w:val="22"/>
      <w:szCs w:val="22"/>
      <w:lang w:val="en-US"/>
    </w:rPr>
  </w:style>
  <w:style w:type="paragraph" w:customStyle="1" w:styleId="CENTERHEADING">
    <w:name w:val="CENTERHEADING"/>
    <w:pPr>
      <w:widowControl w:val="0"/>
      <w:autoSpaceDE w:val="0"/>
      <w:autoSpaceDN w:val="0"/>
      <w:adjustRightInd w:val="0"/>
      <w:jc w:val="center"/>
    </w:pPr>
    <w:rPr>
      <w:b/>
      <w:bCs/>
      <w:sz w:val="24"/>
      <w:szCs w:val="24"/>
      <w:lang w:val="en-US"/>
    </w:rPr>
  </w:style>
  <w:style w:type="paragraph" w:customStyle="1" w:styleId="CENTREHEADIN">
    <w:name w:val="CENTREHEADIN"/>
    <w:pPr>
      <w:widowControl w:val="0"/>
      <w:tabs>
        <w:tab w:val="decimal" w:pos="3072"/>
      </w:tabs>
      <w:autoSpaceDE w:val="0"/>
      <w:autoSpaceDN w:val="0"/>
      <w:adjustRightInd w:val="0"/>
    </w:pPr>
    <w:rPr>
      <w:b/>
      <w:bCs/>
      <w:sz w:val="22"/>
      <w:szCs w:val="22"/>
      <w:lang w:val="en-US"/>
    </w:rPr>
  </w:style>
  <w:style w:type="paragraph" w:styleId="CommentText">
    <w:name w:val="annotation text"/>
    <w:basedOn w:val="Normal"/>
    <w:rPr>
      <w:color w:val="auto"/>
      <w:sz w:val="24"/>
      <w:szCs w:val="24"/>
    </w:rPr>
  </w:style>
  <w:style w:type="paragraph" w:styleId="Date">
    <w:name w:val="Date"/>
    <w:basedOn w:val="Normal"/>
    <w:next w:val="Normal"/>
    <w:rPr>
      <w:color w:val="auto"/>
      <w:sz w:val="24"/>
      <w:szCs w:val="24"/>
    </w:rPr>
  </w:style>
  <w:style w:type="paragraph" w:styleId="DocumentMap">
    <w:name w:val="Document Map"/>
    <w:basedOn w:val="Normal"/>
    <w:pPr>
      <w:shd w:val="solid" w:color="000080" w:fill="auto"/>
    </w:pPr>
    <w:rPr>
      <w:rFonts w:ascii="Tahoma" w:hAnsi="Tahoma" w:cs="Tahoma"/>
      <w:color w:val="auto"/>
      <w:sz w:val="24"/>
      <w:szCs w:val="24"/>
    </w:rPr>
  </w:style>
  <w:style w:type="paragraph" w:customStyle="1" w:styleId="ENDDOC">
    <w:name w:val="END DOC"/>
    <w:pPr>
      <w:widowControl w:val="0"/>
      <w:autoSpaceDE w:val="0"/>
      <w:autoSpaceDN w:val="0"/>
      <w:adjustRightInd w:val="0"/>
      <w:spacing w:before="279" w:after="360"/>
      <w:jc w:val="center"/>
    </w:pPr>
    <w:rPr>
      <w:sz w:val="22"/>
      <w:szCs w:val="22"/>
      <w:lang w:val="en-US"/>
    </w:rPr>
  </w:style>
  <w:style w:type="paragraph" w:styleId="EndnoteText">
    <w:name w:val="endnote text"/>
    <w:basedOn w:val="Normal"/>
    <w:rPr>
      <w:rFonts w:ascii="Courier New" w:hAnsi="Courier New" w:cs="Courier New"/>
      <w:color w:val="auto"/>
      <w:sz w:val="24"/>
      <w:szCs w:val="24"/>
    </w:rPr>
  </w:style>
  <w:style w:type="paragraph" w:customStyle="1" w:styleId="er">
    <w:name w:val="er"/>
    <w:pPr>
      <w:widowControl w:val="0"/>
      <w:autoSpaceDE w:val="0"/>
      <w:autoSpaceDN w:val="0"/>
      <w:adjustRightInd w:val="0"/>
    </w:pPr>
    <w:rPr>
      <w:sz w:val="24"/>
      <w:szCs w:val="24"/>
      <w:lang w:val="en-US"/>
    </w:rPr>
  </w:style>
  <w:style w:type="paragraph" w:customStyle="1" w:styleId="E-TRANSMITTALLETTER">
    <w:name w:val="E-TRANSMITTAL LETTER"/>
    <w:pPr>
      <w:widowControl w:val="0"/>
      <w:autoSpaceDE w:val="0"/>
      <w:autoSpaceDN w:val="0"/>
      <w:adjustRightInd w:val="0"/>
    </w:pPr>
    <w:rPr>
      <w:sz w:val="24"/>
      <w:szCs w:val="24"/>
      <w:lang w:val="en-US"/>
    </w:rPr>
  </w:style>
  <w:style w:type="paragraph" w:styleId="Footer">
    <w:name w:val="footer"/>
    <w:basedOn w:val="Normal"/>
    <w:pPr>
      <w:tabs>
        <w:tab w:val="decimal" w:pos="4153"/>
        <w:tab w:val="decimal" w:pos="8306"/>
      </w:tabs>
    </w:pPr>
    <w:rPr>
      <w:color w:val="auto"/>
      <w:sz w:val="24"/>
      <w:szCs w:val="24"/>
    </w:rPr>
  </w:style>
  <w:style w:type="paragraph" w:styleId="FootnoteText">
    <w:name w:val="footnote text"/>
    <w:basedOn w:val="Normal"/>
    <w:rPr>
      <w:color w:val="auto"/>
      <w:sz w:val="24"/>
      <w:szCs w:val="24"/>
    </w:rPr>
  </w:style>
  <w:style w:type="paragraph" w:customStyle="1" w:styleId="H1">
    <w:name w:val="H1"/>
    <w:pPr>
      <w:keepNext/>
      <w:widowControl w:val="0"/>
      <w:autoSpaceDE w:val="0"/>
      <w:autoSpaceDN w:val="0"/>
      <w:adjustRightInd w:val="0"/>
      <w:spacing w:before="100" w:after="100"/>
    </w:pPr>
    <w:rPr>
      <w:b/>
      <w:bCs/>
      <w:sz w:val="48"/>
      <w:szCs w:val="48"/>
      <w:lang w:val="en-US"/>
    </w:rPr>
  </w:style>
  <w:style w:type="paragraph" w:customStyle="1" w:styleId="H2">
    <w:name w:val="H2"/>
    <w:pPr>
      <w:keepNext/>
      <w:widowControl w:val="0"/>
      <w:autoSpaceDE w:val="0"/>
      <w:autoSpaceDN w:val="0"/>
      <w:adjustRightInd w:val="0"/>
      <w:spacing w:before="100" w:after="100"/>
    </w:pPr>
    <w:rPr>
      <w:b/>
      <w:bCs/>
      <w:sz w:val="36"/>
      <w:szCs w:val="36"/>
      <w:lang w:val="en-US"/>
    </w:rPr>
  </w:style>
  <w:style w:type="paragraph" w:styleId="Header">
    <w:name w:val="header"/>
    <w:basedOn w:val="Normal"/>
    <w:pPr>
      <w:tabs>
        <w:tab w:val="decimal" w:pos="4153"/>
        <w:tab w:val="decimal" w:pos="8306"/>
      </w:tabs>
    </w:pPr>
    <w:rPr>
      <w:color w:val="auto"/>
      <w:sz w:val="24"/>
      <w:szCs w:val="24"/>
    </w:rPr>
  </w:style>
  <w:style w:type="paragraph" w:customStyle="1" w:styleId="II1110">
    <w:name w:val="II.1. 110"/>
    <w:aliases w:val="206 &amp; 208"/>
    <w:pPr>
      <w:widowControl w:val="0"/>
      <w:autoSpaceDE w:val="0"/>
      <w:autoSpaceDN w:val="0"/>
      <w:adjustRightInd w:val="0"/>
    </w:pPr>
    <w:rPr>
      <w:sz w:val="24"/>
      <w:szCs w:val="24"/>
      <w:lang w:val="en-US"/>
    </w:rPr>
  </w:style>
  <w:style w:type="paragraph" w:customStyle="1" w:styleId="II2280">
    <w:name w:val="II.2.280"/>
    <w:pPr>
      <w:widowControl w:val="0"/>
      <w:autoSpaceDE w:val="0"/>
      <w:autoSpaceDN w:val="0"/>
      <w:adjustRightInd w:val="0"/>
      <w:jc w:val="both"/>
    </w:pPr>
    <w:rPr>
      <w:sz w:val="24"/>
      <w:szCs w:val="24"/>
      <w:lang w:val="en-US"/>
    </w:rPr>
  </w:style>
  <w:style w:type="paragraph" w:customStyle="1" w:styleId="II7-CONTENT">
    <w:name w:val="II7-CONTENT"/>
    <w:pPr>
      <w:widowControl w:val="0"/>
      <w:tabs>
        <w:tab w:val="left" w:pos="1440"/>
        <w:tab w:val="left" w:pos="9000"/>
      </w:tabs>
      <w:autoSpaceDE w:val="0"/>
      <w:autoSpaceDN w:val="0"/>
      <w:adjustRightInd w:val="0"/>
      <w:jc w:val="both"/>
    </w:pPr>
    <w:rPr>
      <w:b/>
      <w:bCs/>
      <w:sz w:val="24"/>
      <w:szCs w:val="24"/>
      <w:lang w:val="en-US"/>
    </w:rPr>
  </w:style>
  <w:style w:type="paragraph" w:customStyle="1" w:styleId="INDENTHEADINPara">
    <w:name w:val="INDENTHEADIN:Para"/>
    <w:pPr>
      <w:widowControl w:val="0"/>
      <w:autoSpaceDE w:val="0"/>
      <w:autoSpaceDN w:val="0"/>
      <w:adjustRightInd w:val="0"/>
      <w:ind w:left="540"/>
    </w:pPr>
    <w:rPr>
      <w:sz w:val="24"/>
      <w:szCs w:val="24"/>
      <w:u w:val="single"/>
      <w:lang w:val="en-US"/>
    </w:rPr>
  </w:style>
  <w:style w:type="paragraph" w:customStyle="1" w:styleId="INDENTHEADING">
    <w:name w:val="INDENTHEADING"/>
    <w:pPr>
      <w:widowControl w:val="0"/>
      <w:autoSpaceDE w:val="0"/>
      <w:autoSpaceDN w:val="0"/>
      <w:adjustRightInd w:val="0"/>
      <w:ind w:left="851"/>
      <w:jc w:val="both"/>
    </w:pPr>
    <w:rPr>
      <w:sz w:val="24"/>
      <w:szCs w:val="24"/>
      <w:u w:val="single"/>
      <w:lang w:val="en-US"/>
    </w:rPr>
  </w:style>
  <w:style w:type="paragraph" w:customStyle="1" w:styleId="INDENTHEADINParaPara">
    <w:name w:val="INDENTHEADIN:Para:Para"/>
    <w:pPr>
      <w:widowControl w:val="0"/>
      <w:autoSpaceDE w:val="0"/>
      <w:autoSpaceDN w:val="0"/>
      <w:adjustRightInd w:val="0"/>
    </w:pPr>
    <w:rPr>
      <w:sz w:val="24"/>
      <w:szCs w:val="24"/>
      <w:u w:val="single"/>
      <w:lang w:val="en-US"/>
    </w:rPr>
  </w:style>
  <w:style w:type="paragraph" w:styleId="Index1">
    <w:name w:val="index 1"/>
    <w:basedOn w:val="Normal"/>
    <w:next w:val="Normal"/>
    <w:pPr>
      <w:tabs>
        <w:tab w:val="left" w:pos="1440"/>
        <w:tab w:val="decimal" w:leader="hyphen" w:pos="9360"/>
      </w:tabs>
      <w:ind w:left="1440" w:right="720" w:hanging="1440"/>
    </w:pPr>
    <w:rPr>
      <w:rFonts w:ascii="Courier New" w:hAnsi="Courier New" w:cs="Courier New"/>
      <w:color w:val="auto"/>
      <w:sz w:val="24"/>
      <w:szCs w:val="24"/>
    </w:rPr>
  </w:style>
  <w:style w:type="paragraph" w:styleId="Index2">
    <w:name w:val="index 2"/>
    <w:basedOn w:val="Normal"/>
    <w:next w:val="Normal"/>
    <w:pPr>
      <w:tabs>
        <w:tab w:val="left" w:pos="1440"/>
        <w:tab w:val="decimal" w:leader="hyphen" w:pos="9360"/>
      </w:tabs>
      <w:ind w:left="1440" w:right="720" w:hanging="720"/>
    </w:pPr>
    <w:rPr>
      <w:rFonts w:ascii="Courier New" w:hAnsi="Courier New" w:cs="Courier New"/>
      <w:color w:val="auto"/>
      <w:sz w:val="24"/>
      <w:szCs w:val="24"/>
    </w:rPr>
  </w:style>
  <w:style w:type="paragraph" w:customStyle="1" w:styleId="ING">
    <w:name w:val="ING"/>
    <w:pPr>
      <w:widowControl w:val="0"/>
      <w:autoSpaceDE w:val="0"/>
      <w:autoSpaceDN w:val="0"/>
      <w:adjustRightInd w:val="0"/>
    </w:pPr>
    <w:rPr>
      <w:rFonts w:ascii="Tahoma" w:hAnsi="Tahoma" w:cs="Tahoma"/>
      <w:vanish/>
      <w:color w:val="008000"/>
      <w:position w:val="8"/>
      <w:sz w:val="12"/>
      <w:szCs w:val="12"/>
      <w:u w:val="single"/>
      <w:lang w:val="en-US"/>
    </w:rPr>
  </w:style>
  <w:style w:type="paragraph" w:customStyle="1" w:styleId="LEFTHEADINGPara">
    <w:name w:val="LEFTHEADING:Para"/>
    <w:pPr>
      <w:widowControl w:val="0"/>
      <w:autoSpaceDE w:val="0"/>
      <w:autoSpaceDN w:val="0"/>
      <w:adjustRightInd w:val="0"/>
      <w:ind w:left="540"/>
    </w:pPr>
    <w:rPr>
      <w:b/>
      <w:bCs/>
      <w:sz w:val="24"/>
      <w:szCs w:val="24"/>
      <w:lang w:val="en-US"/>
    </w:rPr>
  </w:style>
  <w:style w:type="paragraph" w:customStyle="1" w:styleId="LEFTHEADINGParaPara">
    <w:name w:val="LEFTHEADING:Para:Para"/>
    <w:pPr>
      <w:widowControl w:val="0"/>
      <w:autoSpaceDE w:val="0"/>
      <w:autoSpaceDN w:val="0"/>
      <w:adjustRightInd w:val="0"/>
    </w:pPr>
    <w:rPr>
      <w:b/>
      <w:bCs/>
      <w:sz w:val="24"/>
      <w:szCs w:val="24"/>
      <w:lang w:val="en-US"/>
    </w:rPr>
  </w:style>
  <w:style w:type="paragraph" w:customStyle="1" w:styleId="Line1">
    <w:name w:val="Line 1"/>
    <w:pPr>
      <w:widowControl w:val="0"/>
      <w:pBdr>
        <w:top w:val="single" w:sz="12" w:space="0" w:color="000000"/>
      </w:pBdr>
      <w:autoSpaceDE w:val="0"/>
      <w:autoSpaceDN w:val="0"/>
      <w:adjustRightInd w:val="0"/>
      <w:jc w:val="both"/>
    </w:pPr>
    <w:rPr>
      <w:sz w:val="32"/>
      <w:szCs w:val="32"/>
      <w:lang w:val="en-US"/>
    </w:rPr>
  </w:style>
  <w:style w:type="paragraph" w:customStyle="1" w:styleId="Line2">
    <w:name w:val="Line 2"/>
    <w:pPr>
      <w:widowControl w:val="0"/>
      <w:pBdr>
        <w:top w:val="single" w:sz="4" w:space="0" w:color="000000"/>
      </w:pBdr>
      <w:autoSpaceDE w:val="0"/>
      <w:autoSpaceDN w:val="0"/>
      <w:adjustRightInd w:val="0"/>
      <w:jc w:val="both"/>
    </w:pPr>
    <w:rPr>
      <w:b/>
      <w:bCs/>
      <w:sz w:val="24"/>
      <w:szCs w:val="24"/>
      <w:lang w:val="en-US"/>
    </w:rPr>
  </w:style>
  <w:style w:type="paragraph" w:styleId="List">
    <w:name w:val="List"/>
    <w:basedOn w:val="Normal"/>
    <w:pPr>
      <w:tabs>
        <w:tab w:val="left" w:pos="283"/>
      </w:tabs>
      <w:spacing w:after="240"/>
      <w:ind w:left="283" w:hanging="283"/>
    </w:pPr>
    <w:rPr>
      <w:rFonts w:ascii="Times New (W1)" w:hAnsi="Times New (W1)" w:cs="Times New (W1)"/>
      <w:color w:val="auto"/>
      <w:sz w:val="24"/>
      <w:szCs w:val="24"/>
    </w:rPr>
  </w:style>
  <w:style w:type="paragraph" w:styleId="ListBullet">
    <w:name w:val="List Bullet"/>
    <w:basedOn w:val="Normal"/>
    <w:rPr>
      <w:color w:val="auto"/>
      <w:sz w:val="24"/>
      <w:szCs w:val="24"/>
    </w:rPr>
  </w:style>
  <w:style w:type="paragraph" w:customStyle="1" w:styleId="MANUALBODY1">
    <w:name w:val="MANUAL BODY1"/>
    <w:pPr>
      <w:widowControl w:val="0"/>
      <w:tabs>
        <w:tab w:val="left" w:pos="851"/>
        <w:tab w:val="left" w:pos="1418"/>
      </w:tabs>
      <w:autoSpaceDE w:val="0"/>
      <w:autoSpaceDN w:val="0"/>
      <w:adjustRightInd w:val="0"/>
      <w:spacing w:after="180"/>
      <w:ind w:left="851" w:hanging="851"/>
      <w:jc w:val="both"/>
    </w:pPr>
    <w:rPr>
      <w:sz w:val="24"/>
      <w:szCs w:val="24"/>
      <w:lang w:val="en-US"/>
    </w:rPr>
  </w:style>
  <w:style w:type="paragraph" w:customStyle="1" w:styleId="MANUALBODY2">
    <w:name w:val="MANUAL BODY2"/>
    <w:pPr>
      <w:widowControl w:val="0"/>
      <w:tabs>
        <w:tab w:val="left" w:pos="1985"/>
      </w:tabs>
      <w:autoSpaceDE w:val="0"/>
      <w:autoSpaceDN w:val="0"/>
      <w:adjustRightInd w:val="0"/>
      <w:spacing w:after="180"/>
      <w:ind w:left="1984" w:hanging="1133"/>
      <w:jc w:val="both"/>
    </w:pPr>
    <w:rPr>
      <w:sz w:val="24"/>
      <w:szCs w:val="24"/>
      <w:lang w:val="en-US"/>
    </w:rPr>
  </w:style>
  <w:style w:type="paragraph" w:customStyle="1" w:styleId="MANUALBODY3">
    <w:name w:val="MANUAL BODY3"/>
    <w:pPr>
      <w:widowControl w:val="0"/>
      <w:tabs>
        <w:tab w:val="left" w:pos="2880"/>
      </w:tabs>
      <w:autoSpaceDE w:val="0"/>
      <w:autoSpaceDN w:val="0"/>
      <w:adjustRightInd w:val="0"/>
      <w:spacing w:after="180"/>
      <w:ind w:left="2880" w:hanging="864"/>
      <w:jc w:val="both"/>
    </w:pPr>
    <w:rPr>
      <w:sz w:val="24"/>
      <w:szCs w:val="24"/>
      <w:lang w:val="en-US"/>
    </w:rPr>
  </w:style>
  <w:style w:type="paragraph" w:customStyle="1" w:styleId="MANUALCENTERHEADING">
    <w:name w:val="MANUAL CENTERHEADING"/>
    <w:pPr>
      <w:widowControl w:val="0"/>
      <w:autoSpaceDE w:val="0"/>
      <w:autoSpaceDN w:val="0"/>
      <w:adjustRightInd w:val="0"/>
      <w:jc w:val="center"/>
    </w:pPr>
    <w:rPr>
      <w:b/>
      <w:bCs/>
      <w:sz w:val="24"/>
      <w:szCs w:val="24"/>
      <w:lang w:val="en-US"/>
    </w:rPr>
  </w:style>
  <w:style w:type="paragraph" w:customStyle="1" w:styleId="MANUALINDENTHEADING">
    <w:name w:val="MANUAL INDENTHEADING"/>
    <w:pPr>
      <w:widowControl w:val="0"/>
      <w:autoSpaceDE w:val="0"/>
      <w:autoSpaceDN w:val="0"/>
      <w:adjustRightInd w:val="0"/>
      <w:ind w:left="851"/>
      <w:jc w:val="both"/>
    </w:pPr>
    <w:rPr>
      <w:sz w:val="24"/>
      <w:szCs w:val="24"/>
      <w:u w:val="single"/>
      <w:lang w:val="en-US"/>
    </w:rPr>
  </w:style>
  <w:style w:type="paragraph" w:customStyle="1" w:styleId="MANUALLEFTHEADING">
    <w:name w:val="MANUAL LEFTHEADING"/>
    <w:pPr>
      <w:widowControl w:val="0"/>
      <w:autoSpaceDE w:val="0"/>
      <w:autoSpaceDN w:val="0"/>
      <w:adjustRightInd w:val="0"/>
      <w:ind w:left="851"/>
      <w:jc w:val="both"/>
    </w:pPr>
    <w:rPr>
      <w:b/>
      <w:bCs/>
      <w:sz w:val="24"/>
      <w:szCs w:val="24"/>
      <w:lang w:val="en-US"/>
    </w:rPr>
  </w:style>
  <w:style w:type="paragraph" w:customStyle="1" w:styleId="MANUALPART">
    <w:name w:val="MANUAL PART"/>
    <w:pPr>
      <w:widowControl w:val="0"/>
      <w:autoSpaceDE w:val="0"/>
      <w:autoSpaceDN w:val="0"/>
      <w:adjustRightInd w:val="0"/>
      <w:jc w:val="center"/>
    </w:pPr>
    <w:rPr>
      <w:b/>
      <w:bCs/>
      <w:sz w:val="26"/>
      <w:szCs w:val="26"/>
      <w:lang w:val="en-US"/>
    </w:rPr>
  </w:style>
  <w:style w:type="paragraph" w:customStyle="1" w:styleId="MANUALSECTION">
    <w:name w:val="MANUAL SECTION"/>
    <w:pPr>
      <w:widowControl w:val="0"/>
      <w:autoSpaceDE w:val="0"/>
      <w:autoSpaceDN w:val="0"/>
      <w:adjustRightInd w:val="0"/>
      <w:jc w:val="center"/>
    </w:pPr>
    <w:rPr>
      <w:b/>
      <w:bCs/>
      <w:sz w:val="24"/>
      <w:szCs w:val="24"/>
      <w:lang w:val="en-US"/>
    </w:rPr>
  </w:style>
  <w:style w:type="paragraph" w:customStyle="1" w:styleId="misservice2">
    <w:name w:val="misservice2"/>
    <w:pPr>
      <w:widowControl w:val="0"/>
      <w:autoSpaceDE w:val="0"/>
      <w:autoSpaceDN w:val="0"/>
      <w:adjustRightInd w:val="0"/>
    </w:pPr>
    <w:rPr>
      <w:sz w:val="24"/>
      <w:szCs w:val="24"/>
      <w:lang w:val="en-US"/>
    </w:rPr>
  </w:style>
  <w:style w:type="paragraph" w:customStyle="1" w:styleId="nbody1">
    <w:name w:val="nbody1"/>
    <w:pPr>
      <w:widowControl w:val="0"/>
      <w:autoSpaceDE w:val="0"/>
      <w:autoSpaceDN w:val="0"/>
      <w:adjustRightInd w:val="0"/>
      <w:spacing w:after="180"/>
      <w:ind w:left="720" w:firstLine="720"/>
      <w:jc w:val="both"/>
    </w:pPr>
    <w:rPr>
      <w:sz w:val="24"/>
      <w:szCs w:val="24"/>
      <w:lang w:val="en-US"/>
    </w:rPr>
  </w:style>
  <w:style w:type="paragraph" w:customStyle="1" w:styleId="nbody1bold">
    <w:name w:val="nbody1_bold"/>
    <w:pPr>
      <w:widowControl w:val="0"/>
      <w:autoSpaceDE w:val="0"/>
      <w:autoSpaceDN w:val="0"/>
      <w:adjustRightInd w:val="0"/>
      <w:spacing w:after="180"/>
      <w:ind w:left="720" w:firstLine="720"/>
      <w:jc w:val="both"/>
    </w:pPr>
    <w:rPr>
      <w:b/>
      <w:bCs/>
      <w:sz w:val="24"/>
      <w:szCs w:val="24"/>
      <w:lang w:val="en-US"/>
    </w:rPr>
  </w:style>
  <w:style w:type="paragraph" w:customStyle="1" w:styleId="nbody1italics">
    <w:name w:val="nbody1_italics"/>
    <w:pPr>
      <w:widowControl w:val="0"/>
      <w:autoSpaceDE w:val="0"/>
      <w:autoSpaceDN w:val="0"/>
      <w:adjustRightInd w:val="0"/>
      <w:spacing w:after="180"/>
      <w:ind w:left="720" w:firstLine="720"/>
      <w:jc w:val="both"/>
    </w:pPr>
    <w:rPr>
      <w:i/>
      <w:iCs/>
      <w:sz w:val="24"/>
      <w:szCs w:val="24"/>
      <w:lang w:val="en-US"/>
    </w:rPr>
  </w:style>
  <w:style w:type="paragraph" w:customStyle="1" w:styleId="nbody2">
    <w:name w:val="nbody2"/>
    <w:pPr>
      <w:widowControl w:val="0"/>
      <w:autoSpaceDE w:val="0"/>
      <w:autoSpaceDN w:val="0"/>
      <w:adjustRightInd w:val="0"/>
      <w:spacing w:after="120"/>
      <w:ind w:left="567" w:firstLine="567"/>
      <w:jc w:val="both"/>
    </w:pPr>
    <w:rPr>
      <w:sz w:val="24"/>
      <w:szCs w:val="24"/>
      <w:lang w:val="en-US"/>
    </w:rPr>
  </w:style>
  <w:style w:type="paragraph" w:customStyle="1" w:styleId="nbody3">
    <w:name w:val="nbody3"/>
    <w:pPr>
      <w:widowControl w:val="0"/>
      <w:tabs>
        <w:tab w:val="left" w:pos="1701"/>
        <w:tab w:val="left" w:pos="1985"/>
      </w:tabs>
      <w:autoSpaceDE w:val="0"/>
      <w:autoSpaceDN w:val="0"/>
      <w:adjustRightInd w:val="0"/>
      <w:spacing w:after="240"/>
      <w:ind w:left="2268"/>
      <w:jc w:val="both"/>
    </w:pPr>
    <w:rPr>
      <w:sz w:val="24"/>
      <w:szCs w:val="24"/>
      <w:lang w:val="en-US"/>
    </w:rPr>
  </w:style>
  <w:style w:type="paragraph" w:customStyle="1" w:styleId="nbodyalph1">
    <w:name w:val="nbody_alph1"/>
    <w:pPr>
      <w:widowControl w:val="0"/>
      <w:tabs>
        <w:tab w:val="left" w:pos="1440"/>
      </w:tabs>
      <w:autoSpaceDE w:val="0"/>
      <w:autoSpaceDN w:val="0"/>
      <w:adjustRightInd w:val="0"/>
      <w:spacing w:after="180"/>
      <w:ind w:left="720"/>
      <w:jc w:val="both"/>
    </w:pPr>
    <w:rPr>
      <w:sz w:val="24"/>
      <w:szCs w:val="24"/>
      <w:lang w:val="en-US"/>
    </w:rPr>
  </w:style>
  <w:style w:type="paragraph" w:customStyle="1" w:styleId="nbodyalph2">
    <w:name w:val="nbody_alph2"/>
    <w:pPr>
      <w:widowControl w:val="0"/>
      <w:tabs>
        <w:tab w:val="left" w:pos="1134"/>
      </w:tabs>
      <w:autoSpaceDE w:val="0"/>
      <w:autoSpaceDN w:val="0"/>
      <w:adjustRightInd w:val="0"/>
      <w:spacing w:after="240"/>
      <w:jc w:val="both"/>
    </w:pPr>
    <w:rPr>
      <w:sz w:val="24"/>
      <w:szCs w:val="24"/>
      <w:lang w:val="en-US"/>
    </w:rPr>
  </w:style>
  <w:style w:type="paragraph" w:customStyle="1" w:styleId="nbodyalph3">
    <w:name w:val="nbody_alph3"/>
    <w:pPr>
      <w:widowControl w:val="0"/>
      <w:autoSpaceDE w:val="0"/>
      <w:autoSpaceDN w:val="0"/>
      <w:adjustRightInd w:val="0"/>
      <w:spacing w:after="120"/>
      <w:jc w:val="both"/>
    </w:pPr>
    <w:rPr>
      <w:sz w:val="22"/>
      <w:szCs w:val="22"/>
      <w:lang w:val="en-US"/>
    </w:rPr>
  </w:style>
  <w:style w:type="paragraph" w:customStyle="1" w:styleId="nbodyalph3hanging">
    <w:name w:val="nbody_alph3_hanging"/>
    <w:pPr>
      <w:widowControl w:val="0"/>
      <w:tabs>
        <w:tab w:val="left" w:pos="2041"/>
      </w:tabs>
      <w:autoSpaceDE w:val="0"/>
      <w:autoSpaceDN w:val="0"/>
      <w:adjustRightInd w:val="0"/>
      <w:spacing w:after="120"/>
      <w:jc w:val="both"/>
    </w:pPr>
    <w:rPr>
      <w:sz w:val="22"/>
      <w:szCs w:val="22"/>
      <w:lang w:val="en-US"/>
    </w:rPr>
  </w:style>
  <w:style w:type="paragraph" w:customStyle="1" w:styleId="nbodyalph4">
    <w:name w:val="nbody_alph4"/>
    <w:pPr>
      <w:widowControl w:val="0"/>
      <w:tabs>
        <w:tab w:val="left" w:pos="2835"/>
      </w:tabs>
      <w:autoSpaceDE w:val="0"/>
      <w:autoSpaceDN w:val="0"/>
      <w:adjustRightInd w:val="0"/>
      <w:spacing w:after="120"/>
      <w:jc w:val="both"/>
    </w:pPr>
    <w:rPr>
      <w:sz w:val="22"/>
      <w:szCs w:val="22"/>
      <w:lang w:val="en-US"/>
    </w:rPr>
  </w:style>
  <w:style w:type="paragraph" w:customStyle="1" w:styleId="nbodybullet1">
    <w:name w:val="nbody_bullet1"/>
    <w:pPr>
      <w:widowControl w:val="0"/>
      <w:tabs>
        <w:tab w:val="left" w:pos="1152"/>
      </w:tabs>
      <w:autoSpaceDE w:val="0"/>
      <w:autoSpaceDN w:val="0"/>
      <w:adjustRightInd w:val="0"/>
      <w:spacing w:after="180"/>
      <w:ind w:left="1152" w:hanging="432"/>
      <w:jc w:val="both"/>
    </w:pPr>
    <w:rPr>
      <w:sz w:val="24"/>
      <w:szCs w:val="24"/>
      <w:lang w:val="en-US"/>
    </w:rPr>
  </w:style>
  <w:style w:type="paragraph" w:customStyle="1" w:styleId="nbodybullet2">
    <w:name w:val="nbody_bullet2"/>
    <w:pPr>
      <w:widowControl w:val="0"/>
      <w:tabs>
        <w:tab w:val="left" w:pos="1872"/>
      </w:tabs>
      <w:autoSpaceDE w:val="0"/>
      <w:autoSpaceDN w:val="0"/>
      <w:adjustRightInd w:val="0"/>
      <w:spacing w:after="180"/>
      <w:ind w:left="1872" w:hanging="432"/>
      <w:jc w:val="both"/>
    </w:pPr>
    <w:rPr>
      <w:sz w:val="24"/>
      <w:szCs w:val="24"/>
      <w:lang w:val="en-US"/>
    </w:rPr>
  </w:style>
  <w:style w:type="paragraph" w:customStyle="1" w:styleId="nbodynumb0">
    <w:name w:val="nbody_numb0"/>
    <w:pPr>
      <w:widowControl w:val="0"/>
      <w:tabs>
        <w:tab w:val="left" w:pos="567"/>
      </w:tabs>
      <w:autoSpaceDE w:val="0"/>
      <w:autoSpaceDN w:val="0"/>
      <w:adjustRightInd w:val="0"/>
      <w:spacing w:after="240"/>
      <w:jc w:val="both"/>
    </w:pPr>
    <w:rPr>
      <w:sz w:val="24"/>
      <w:szCs w:val="24"/>
      <w:lang w:val="en-US"/>
    </w:rPr>
  </w:style>
  <w:style w:type="paragraph" w:customStyle="1" w:styleId="nbodynumb0hanging">
    <w:name w:val="nbody_numb0_hanging"/>
    <w:pPr>
      <w:widowControl w:val="0"/>
      <w:tabs>
        <w:tab w:val="left" w:pos="720"/>
      </w:tabs>
      <w:autoSpaceDE w:val="0"/>
      <w:autoSpaceDN w:val="0"/>
      <w:adjustRightInd w:val="0"/>
      <w:spacing w:after="180"/>
      <w:ind w:left="720" w:hanging="720"/>
      <w:jc w:val="both"/>
    </w:pPr>
    <w:rPr>
      <w:sz w:val="24"/>
      <w:szCs w:val="24"/>
      <w:lang w:val="en-US"/>
    </w:rPr>
  </w:style>
  <w:style w:type="paragraph" w:customStyle="1" w:styleId="nbodynumb0hangingbold">
    <w:name w:val="nbody_numb0_hanging_bold"/>
    <w:pPr>
      <w:widowControl w:val="0"/>
      <w:tabs>
        <w:tab w:val="left" w:pos="720"/>
      </w:tabs>
      <w:autoSpaceDE w:val="0"/>
      <w:autoSpaceDN w:val="0"/>
      <w:adjustRightInd w:val="0"/>
      <w:spacing w:after="180"/>
      <w:ind w:left="720" w:hanging="720"/>
      <w:jc w:val="both"/>
    </w:pPr>
    <w:rPr>
      <w:b/>
      <w:bCs/>
      <w:sz w:val="24"/>
      <w:szCs w:val="24"/>
      <w:lang w:val="en-US"/>
    </w:rPr>
  </w:style>
  <w:style w:type="paragraph" w:customStyle="1" w:styleId="nbodynumb1">
    <w:name w:val="nbody_numb1"/>
    <w:pPr>
      <w:widowControl w:val="0"/>
      <w:tabs>
        <w:tab w:val="left" w:pos="1440"/>
      </w:tabs>
      <w:autoSpaceDE w:val="0"/>
      <w:autoSpaceDN w:val="0"/>
      <w:adjustRightInd w:val="0"/>
      <w:spacing w:after="360"/>
      <w:ind w:left="720"/>
      <w:jc w:val="both"/>
    </w:pPr>
    <w:rPr>
      <w:sz w:val="24"/>
      <w:szCs w:val="24"/>
      <w:lang w:val="en-US"/>
    </w:rPr>
  </w:style>
  <w:style w:type="paragraph" w:customStyle="1" w:styleId="nbodynumb1hanging">
    <w:name w:val="nbody_numb1_hanging"/>
    <w:pPr>
      <w:widowControl w:val="0"/>
      <w:tabs>
        <w:tab w:val="left" w:pos="720"/>
      </w:tabs>
      <w:autoSpaceDE w:val="0"/>
      <w:autoSpaceDN w:val="0"/>
      <w:adjustRightInd w:val="0"/>
      <w:spacing w:after="180"/>
      <w:ind w:left="1440" w:hanging="720"/>
      <w:jc w:val="both"/>
    </w:pPr>
    <w:rPr>
      <w:sz w:val="24"/>
      <w:szCs w:val="24"/>
      <w:lang w:val="en-US"/>
    </w:rPr>
  </w:style>
  <w:style w:type="paragraph" w:customStyle="1" w:styleId="nbodynumb2">
    <w:name w:val="nbody_numb2"/>
    <w:pPr>
      <w:widowControl w:val="0"/>
      <w:tabs>
        <w:tab w:val="left" w:pos="2160"/>
      </w:tabs>
      <w:autoSpaceDE w:val="0"/>
      <w:autoSpaceDN w:val="0"/>
      <w:adjustRightInd w:val="0"/>
      <w:spacing w:after="120"/>
      <w:ind w:left="1440"/>
      <w:jc w:val="both"/>
    </w:pPr>
    <w:rPr>
      <w:sz w:val="24"/>
      <w:szCs w:val="24"/>
      <w:lang w:val="en-US"/>
    </w:rPr>
  </w:style>
  <w:style w:type="paragraph" w:customStyle="1" w:styleId="nbodynumb2hanging">
    <w:name w:val="nbody_numb2_hanging"/>
    <w:pPr>
      <w:widowControl w:val="0"/>
      <w:tabs>
        <w:tab w:val="left" w:pos="2160"/>
      </w:tabs>
      <w:autoSpaceDE w:val="0"/>
      <w:autoSpaceDN w:val="0"/>
      <w:adjustRightInd w:val="0"/>
      <w:spacing w:after="120"/>
      <w:ind w:left="2160" w:hanging="720"/>
      <w:jc w:val="both"/>
    </w:pPr>
    <w:rPr>
      <w:sz w:val="24"/>
      <w:szCs w:val="24"/>
      <w:lang w:val="en-US"/>
    </w:rPr>
  </w:style>
  <w:style w:type="paragraph" w:customStyle="1" w:styleId="nbodynumb3">
    <w:name w:val="nbody_numb3"/>
    <w:pPr>
      <w:widowControl w:val="0"/>
      <w:tabs>
        <w:tab w:val="left" w:pos="2268"/>
      </w:tabs>
      <w:autoSpaceDE w:val="0"/>
      <w:autoSpaceDN w:val="0"/>
      <w:adjustRightInd w:val="0"/>
      <w:spacing w:after="120"/>
      <w:jc w:val="both"/>
    </w:pPr>
    <w:rPr>
      <w:sz w:val="24"/>
      <w:szCs w:val="24"/>
      <w:lang w:val="en-US"/>
    </w:rPr>
  </w:style>
  <w:style w:type="paragraph" w:customStyle="1" w:styleId="nbodynumb3hanging">
    <w:name w:val="nbody_numb3_hanging"/>
    <w:pPr>
      <w:widowControl w:val="0"/>
      <w:tabs>
        <w:tab w:val="left" w:pos="2592"/>
      </w:tabs>
      <w:autoSpaceDE w:val="0"/>
      <w:autoSpaceDN w:val="0"/>
      <w:adjustRightInd w:val="0"/>
      <w:spacing w:after="72"/>
      <w:ind w:left="2592" w:hanging="432"/>
      <w:jc w:val="both"/>
    </w:pPr>
    <w:rPr>
      <w:sz w:val="22"/>
      <w:szCs w:val="22"/>
      <w:lang w:val="en-US"/>
    </w:rPr>
  </w:style>
  <w:style w:type="paragraph" w:customStyle="1" w:styleId="nbodytext">
    <w:name w:val="nbody_text"/>
    <w:pPr>
      <w:widowControl w:val="0"/>
      <w:autoSpaceDE w:val="0"/>
      <w:autoSpaceDN w:val="0"/>
      <w:adjustRightInd w:val="0"/>
      <w:spacing w:after="240"/>
      <w:jc w:val="both"/>
    </w:pPr>
    <w:rPr>
      <w:sz w:val="24"/>
      <w:szCs w:val="24"/>
      <w:lang w:val="en-US"/>
    </w:rPr>
  </w:style>
  <w:style w:type="paragraph" w:customStyle="1" w:styleId="nbodytext0">
    <w:name w:val="nbody_text0"/>
    <w:pPr>
      <w:widowControl w:val="0"/>
      <w:autoSpaceDE w:val="0"/>
      <w:autoSpaceDN w:val="0"/>
      <w:adjustRightInd w:val="0"/>
      <w:spacing w:after="180"/>
      <w:ind w:firstLine="720"/>
      <w:jc w:val="both"/>
    </w:pPr>
    <w:rPr>
      <w:sz w:val="24"/>
      <w:szCs w:val="24"/>
      <w:lang w:val="en-US"/>
    </w:rPr>
  </w:style>
  <w:style w:type="paragraph" w:customStyle="1" w:styleId="nbodytext00">
    <w:name w:val="nbody_text00"/>
    <w:pPr>
      <w:widowControl w:val="0"/>
      <w:autoSpaceDE w:val="0"/>
      <w:autoSpaceDN w:val="0"/>
      <w:adjustRightInd w:val="0"/>
      <w:ind w:left="567"/>
      <w:jc w:val="both"/>
    </w:pPr>
    <w:rPr>
      <w:sz w:val="24"/>
      <w:szCs w:val="24"/>
      <w:lang w:val="en-US"/>
    </w:rPr>
  </w:style>
  <w:style w:type="paragraph" w:customStyle="1" w:styleId="nbodytext0italics">
    <w:name w:val="nbody_text0_italics"/>
    <w:pPr>
      <w:widowControl w:val="0"/>
      <w:autoSpaceDE w:val="0"/>
      <w:autoSpaceDN w:val="0"/>
      <w:adjustRightInd w:val="0"/>
      <w:spacing w:after="180"/>
      <w:ind w:firstLine="720"/>
      <w:jc w:val="both"/>
    </w:pPr>
    <w:rPr>
      <w:i/>
      <w:iCs/>
      <w:sz w:val="24"/>
      <w:szCs w:val="24"/>
      <w:lang w:val="en-US"/>
    </w:rPr>
  </w:style>
  <w:style w:type="paragraph" w:customStyle="1" w:styleId="ndash1">
    <w:name w:val="ndash1"/>
    <w:pPr>
      <w:widowControl w:val="0"/>
      <w:tabs>
        <w:tab w:val="left" w:pos="1152"/>
      </w:tabs>
      <w:autoSpaceDE w:val="0"/>
      <w:autoSpaceDN w:val="0"/>
      <w:adjustRightInd w:val="0"/>
      <w:spacing w:after="72"/>
      <w:ind w:left="1152" w:hanging="432"/>
    </w:pPr>
    <w:rPr>
      <w:sz w:val="24"/>
      <w:szCs w:val="24"/>
      <w:lang w:val="en-US"/>
    </w:rPr>
  </w:style>
  <w:style w:type="paragraph" w:customStyle="1" w:styleId="ndash2">
    <w:name w:val="ndash2"/>
    <w:pPr>
      <w:widowControl w:val="0"/>
      <w:tabs>
        <w:tab w:val="left" w:pos="1872"/>
      </w:tabs>
      <w:autoSpaceDE w:val="0"/>
      <w:autoSpaceDN w:val="0"/>
      <w:adjustRightInd w:val="0"/>
      <w:spacing w:after="180"/>
      <w:ind w:left="1872" w:hanging="432"/>
      <w:jc w:val="both"/>
    </w:pPr>
    <w:rPr>
      <w:sz w:val="24"/>
      <w:szCs w:val="24"/>
      <w:lang w:val="en-US"/>
    </w:rPr>
  </w:style>
  <w:style w:type="paragraph" w:customStyle="1" w:styleId="ndash3">
    <w:name w:val="ndash3"/>
    <w:pPr>
      <w:widowControl w:val="0"/>
      <w:tabs>
        <w:tab w:val="left" w:pos="2041"/>
      </w:tabs>
      <w:autoSpaceDE w:val="0"/>
      <w:autoSpaceDN w:val="0"/>
      <w:adjustRightInd w:val="0"/>
      <w:spacing w:after="120"/>
      <w:jc w:val="both"/>
    </w:pPr>
    <w:rPr>
      <w:sz w:val="22"/>
      <w:szCs w:val="22"/>
      <w:lang w:val="en-US"/>
    </w:rPr>
  </w:style>
  <w:style w:type="paragraph" w:customStyle="1" w:styleId="ndash4">
    <w:name w:val="ndash4"/>
    <w:pPr>
      <w:widowControl w:val="0"/>
      <w:tabs>
        <w:tab w:val="left" w:pos="1134"/>
      </w:tabs>
      <w:autoSpaceDE w:val="0"/>
      <w:autoSpaceDN w:val="0"/>
      <w:adjustRightInd w:val="0"/>
    </w:pPr>
    <w:rPr>
      <w:sz w:val="24"/>
      <w:szCs w:val="24"/>
      <w:lang w:val="en-US"/>
    </w:rPr>
  </w:style>
  <w:style w:type="paragraph" w:customStyle="1" w:styleId="NENDRES">
    <w:name w:val="NENDRES"/>
    <w:pPr>
      <w:widowControl w:val="0"/>
      <w:autoSpaceDE w:val="0"/>
      <w:autoSpaceDN w:val="0"/>
      <w:adjustRightInd w:val="0"/>
      <w:spacing w:before="240" w:after="480"/>
      <w:jc w:val="right"/>
    </w:pPr>
    <w:rPr>
      <w:sz w:val="24"/>
      <w:szCs w:val="24"/>
      <w:lang w:val="en-US"/>
    </w:rPr>
  </w:style>
  <w:style w:type="paragraph" w:customStyle="1" w:styleId="nendres1">
    <w:name w:val="nend_res1"/>
    <w:pPr>
      <w:widowControl w:val="0"/>
      <w:tabs>
        <w:tab w:val="decimal" w:pos="4253"/>
      </w:tabs>
      <w:autoSpaceDE w:val="0"/>
      <w:autoSpaceDN w:val="0"/>
      <w:adjustRightInd w:val="0"/>
      <w:spacing w:before="240" w:after="480"/>
    </w:pPr>
    <w:rPr>
      <w:sz w:val="24"/>
      <w:szCs w:val="24"/>
      <w:lang w:val="en-US"/>
    </w:rPr>
  </w:style>
  <w:style w:type="paragraph" w:customStyle="1" w:styleId="nindent1">
    <w:name w:val="nindent1"/>
    <w:pPr>
      <w:widowControl w:val="0"/>
      <w:autoSpaceDE w:val="0"/>
      <w:autoSpaceDN w:val="0"/>
      <w:adjustRightInd w:val="0"/>
      <w:spacing w:after="180"/>
      <w:ind w:left="720"/>
      <w:jc w:val="both"/>
    </w:pPr>
    <w:rPr>
      <w:color w:val="000000"/>
      <w:sz w:val="24"/>
      <w:szCs w:val="24"/>
      <w:lang w:val="en-US"/>
    </w:rPr>
  </w:style>
  <w:style w:type="paragraph" w:customStyle="1" w:styleId="nindent1bold">
    <w:name w:val="nindent1_bold"/>
    <w:pPr>
      <w:widowControl w:val="0"/>
      <w:autoSpaceDE w:val="0"/>
      <w:autoSpaceDN w:val="0"/>
      <w:adjustRightInd w:val="0"/>
      <w:spacing w:after="240"/>
      <w:ind w:left="567"/>
      <w:jc w:val="both"/>
    </w:pPr>
    <w:rPr>
      <w:b/>
      <w:bCs/>
      <w:sz w:val="24"/>
      <w:szCs w:val="24"/>
      <w:lang w:val="en-US"/>
    </w:rPr>
  </w:style>
  <w:style w:type="paragraph" w:customStyle="1" w:styleId="nindent1italics">
    <w:name w:val="nindent1_italics"/>
    <w:pPr>
      <w:widowControl w:val="0"/>
      <w:autoSpaceDE w:val="0"/>
      <w:autoSpaceDN w:val="0"/>
      <w:adjustRightInd w:val="0"/>
      <w:spacing w:after="240"/>
      <w:ind w:left="567"/>
      <w:jc w:val="both"/>
    </w:pPr>
    <w:rPr>
      <w:i/>
      <w:iCs/>
      <w:sz w:val="24"/>
      <w:szCs w:val="24"/>
      <w:lang w:val="en-US"/>
    </w:rPr>
  </w:style>
  <w:style w:type="paragraph" w:customStyle="1" w:styleId="nindent2">
    <w:name w:val="nindent2"/>
    <w:pPr>
      <w:widowControl w:val="0"/>
      <w:autoSpaceDE w:val="0"/>
      <w:autoSpaceDN w:val="0"/>
      <w:adjustRightInd w:val="0"/>
      <w:spacing w:after="240"/>
      <w:ind w:left="864"/>
      <w:jc w:val="both"/>
    </w:pPr>
    <w:rPr>
      <w:sz w:val="24"/>
      <w:szCs w:val="24"/>
      <w:lang w:val="en-US"/>
    </w:rPr>
  </w:style>
  <w:style w:type="paragraph" w:customStyle="1" w:styleId="nindent3">
    <w:name w:val="nindent3"/>
    <w:pPr>
      <w:widowControl w:val="0"/>
      <w:autoSpaceDE w:val="0"/>
      <w:autoSpaceDN w:val="0"/>
      <w:adjustRightInd w:val="0"/>
      <w:spacing w:after="120"/>
      <w:ind w:left="2268"/>
      <w:jc w:val="both"/>
    </w:pPr>
    <w:rPr>
      <w:sz w:val="24"/>
      <w:szCs w:val="24"/>
      <w:lang w:val="en-US"/>
    </w:rPr>
  </w:style>
  <w:style w:type="paragraph" w:customStyle="1" w:styleId="NormalPara">
    <w:name w:val="Normal:Para"/>
    <w:pPr>
      <w:widowControl w:val="0"/>
      <w:autoSpaceDE w:val="0"/>
      <w:autoSpaceDN w:val="0"/>
      <w:adjustRightInd w:val="0"/>
    </w:pPr>
    <w:rPr>
      <w:sz w:val="24"/>
      <w:szCs w:val="24"/>
      <w:lang w:val="en-US"/>
    </w:rPr>
  </w:style>
  <w:style w:type="paragraph" w:customStyle="1" w:styleId="NormalParaPara">
    <w:name w:val="Normal:Para:Para"/>
    <w:pPr>
      <w:widowControl w:val="0"/>
      <w:autoSpaceDE w:val="0"/>
      <w:autoSpaceDN w:val="0"/>
      <w:adjustRightInd w:val="0"/>
    </w:pPr>
    <w:rPr>
      <w:sz w:val="24"/>
      <w:szCs w:val="24"/>
      <w:lang w:val="en-US"/>
    </w:rPr>
  </w:style>
  <w:style w:type="paragraph" w:styleId="NormalWeb">
    <w:name w:val="Normal (Web)"/>
    <w:basedOn w:val="Normal"/>
    <w:pPr>
      <w:spacing w:before="100" w:after="100"/>
    </w:pPr>
    <w:rPr>
      <w:color w:val="auto"/>
      <w:sz w:val="24"/>
      <w:szCs w:val="24"/>
    </w:rPr>
  </w:style>
  <w:style w:type="paragraph" w:customStyle="1" w:styleId="ntitlecenter">
    <w:name w:val="ntitle_center"/>
    <w:pPr>
      <w:widowControl w:val="0"/>
      <w:autoSpaceDE w:val="0"/>
      <w:autoSpaceDN w:val="0"/>
      <w:adjustRightInd w:val="0"/>
      <w:spacing w:before="360" w:after="480"/>
      <w:jc w:val="center"/>
    </w:pPr>
    <w:rPr>
      <w:sz w:val="24"/>
      <w:szCs w:val="24"/>
      <w:lang w:val="en-US"/>
    </w:rPr>
  </w:style>
  <w:style w:type="paragraph" w:customStyle="1" w:styleId="ntitlecenterbold">
    <w:name w:val="ntitle_center_bold"/>
    <w:pPr>
      <w:widowControl w:val="0"/>
      <w:autoSpaceDE w:val="0"/>
      <w:autoSpaceDN w:val="0"/>
      <w:adjustRightInd w:val="0"/>
      <w:spacing w:before="360" w:after="180"/>
      <w:jc w:val="center"/>
    </w:pPr>
    <w:rPr>
      <w:b/>
      <w:bCs/>
      <w:sz w:val="24"/>
      <w:szCs w:val="24"/>
      <w:lang w:val="en-US"/>
    </w:rPr>
  </w:style>
  <w:style w:type="paragraph" w:customStyle="1" w:styleId="ntitlecenteritalics">
    <w:name w:val="ntitle_center_italics"/>
    <w:pPr>
      <w:widowControl w:val="0"/>
      <w:autoSpaceDE w:val="0"/>
      <w:autoSpaceDN w:val="0"/>
      <w:adjustRightInd w:val="0"/>
      <w:spacing w:before="360" w:after="240"/>
      <w:jc w:val="center"/>
    </w:pPr>
    <w:rPr>
      <w:i/>
      <w:iCs/>
      <w:sz w:val="24"/>
      <w:szCs w:val="24"/>
      <w:lang w:val="en-US"/>
    </w:rPr>
  </w:style>
  <w:style w:type="paragraph" w:customStyle="1" w:styleId="ntitlecenterunderline">
    <w:name w:val="ntitle_center_underline"/>
    <w:pPr>
      <w:widowControl w:val="0"/>
      <w:autoSpaceDE w:val="0"/>
      <w:autoSpaceDN w:val="0"/>
      <w:adjustRightInd w:val="0"/>
      <w:spacing w:before="360" w:after="240"/>
      <w:jc w:val="center"/>
    </w:pPr>
    <w:rPr>
      <w:sz w:val="24"/>
      <w:szCs w:val="24"/>
      <w:u w:val="single"/>
      <w:lang w:val="en-US"/>
    </w:rPr>
  </w:style>
  <w:style w:type="paragraph" w:customStyle="1" w:styleId="ntitleleftbold">
    <w:name w:val="ntitle_left_bold"/>
    <w:pPr>
      <w:widowControl w:val="0"/>
      <w:autoSpaceDE w:val="0"/>
      <w:autoSpaceDN w:val="0"/>
      <w:adjustRightInd w:val="0"/>
      <w:spacing w:before="360" w:after="480"/>
      <w:jc w:val="both"/>
    </w:pPr>
    <w:rPr>
      <w:b/>
      <w:bCs/>
      <w:sz w:val="24"/>
      <w:szCs w:val="24"/>
      <w:lang w:val="en-US"/>
    </w:rPr>
  </w:style>
  <w:style w:type="paragraph" w:customStyle="1" w:styleId="ntitleunderline">
    <w:name w:val="ntitle_underline"/>
    <w:pPr>
      <w:widowControl w:val="0"/>
      <w:autoSpaceDE w:val="0"/>
      <w:autoSpaceDN w:val="0"/>
      <w:adjustRightInd w:val="0"/>
      <w:spacing w:before="360" w:after="360"/>
      <w:jc w:val="both"/>
    </w:pPr>
    <w:rPr>
      <w:sz w:val="24"/>
      <w:szCs w:val="24"/>
      <w:u w:val="single"/>
      <w:lang w:val="en-US"/>
    </w:rPr>
  </w:style>
  <w:style w:type="paragraph" w:customStyle="1" w:styleId="OrgUnit">
    <w:name w:val="OrgUnit"/>
    <w:pPr>
      <w:widowControl w:val="0"/>
      <w:autoSpaceDE w:val="0"/>
      <w:autoSpaceDN w:val="0"/>
      <w:adjustRightInd w:val="0"/>
    </w:pPr>
    <w:rPr>
      <w:rFonts w:ascii="Arial (W1)" w:hAnsi="Arial (W1)" w:cs="Arial (W1)"/>
      <w:b/>
      <w:bCs/>
      <w:color w:val="808080"/>
      <w:sz w:val="16"/>
      <w:szCs w:val="16"/>
      <w:lang w:val="en-US"/>
    </w:rPr>
  </w:style>
  <w:style w:type="paragraph" w:customStyle="1" w:styleId="PARTPara">
    <w:name w:val="PART:Para"/>
    <w:pPr>
      <w:widowControl w:val="0"/>
      <w:autoSpaceDE w:val="0"/>
      <w:autoSpaceDN w:val="0"/>
      <w:adjustRightInd w:val="0"/>
      <w:spacing w:before="180" w:after="180"/>
      <w:jc w:val="center"/>
    </w:pPr>
    <w:rPr>
      <w:b/>
      <w:bCs/>
      <w:sz w:val="26"/>
      <w:szCs w:val="26"/>
      <w:lang w:val="en-US"/>
    </w:rPr>
  </w:style>
  <w:style w:type="paragraph" w:customStyle="1" w:styleId="PARTParaPara">
    <w:name w:val="PART:Para:Para"/>
    <w:pPr>
      <w:widowControl w:val="0"/>
      <w:autoSpaceDE w:val="0"/>
      <w:autoSpaceDN w:val="0"/>
      <w:adjustRightInd w:val="0"/>
      <w:jc w:val="center"/>
    </w:pPr>
    <w:rPr>
      <w:b/>
      <w:bCs/>
      <w:sz w:val="26"/>
      <w:szCs w:val="26"/>
      <w:lang w:val="en-US"/>
    </w:rPr>
  </w:style>
  <w:style w:type="paragraph" w:styleId="PlainText">
    <w:name w:val="Plain Text"/>
    <w:basedOn w:val="Normal"/>
    <w:rPr>
      <w:rFonts w:ascii="Courier New" w:hAnsi="Courier New" w:cs="Courier New"/>
      <w:color w:val="auto"/>
      <w:sz w:val="24"/>
      <w:szCs w:val="24"/>
    </w:rPr>
  </w:style>
  <w:style w:type="paragraph" w:customStyle="1" w:styleId="PolicyDocBodyText1">
    <w:name w:val="Policy Doc Body Text 1"/>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rPr>
      <w:rFonts w:ascii="Garamond" w:hAnsi="Garamond" w:cs="Garamond"/>
      <w:sz w:val="22"/>
      <w:szCs w:val="22"/>
      <w:lang w:val="en-US"/>
    </w:rPr>
  </w:style>
  <w:style w:type="paragraph" w:customStyle="1" w:styleId="PolicyDocBodyText2">
    <w:name w:val="Policy Doc Body Text 2"/>
    <w:pPr>
      <w:widowControl w:val="0"/>
      <w:tabs>
        <w:tab w:val="left" w:pos="560"/>
        <w:tab w:val="left" w:pos="112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rPr>
      <w:rFonts w:ascii="Garamond" w:hAnsi="Garamond" w:cs="Garamond"/>
      <w:sz w:val="22"/>
      <w:szCs w:val="22"/>
      <w:lang w:val="en-US"/>
    </w:rPr>
  </w:style>
  <w:style w:type="paragraph" w:customStyle="1" w:styleId="PolicyDocBodyText3">
    <w:name w:val="Policy Doc Body Text 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rPr>
      <w:rFonts w:ascii="Garamond" w:hAnsi="Garamond" w:cs="Garamond"/>
      <w:sz w:val="22"/>
      <w:szCs w:val="22"/>
      <w:lang w:val="en-US"/>
    </w:rPr>
  </w:style>
  <w:style w:type="paragraph" w:customStyle="1" w:styleId="PolicyDocHeading1">
    <w:name w:val="Policy Doc Heading 1"/>
    <w:pPr>
      <w:widowControl w:val="0"/>
      <w:autoSpaceDE w:val="0"/>
      <w:autoSpaceDN w:val="0"/>
      <w:adjustRightInd w:val="0"/>
      <w:jc w:val="both"/>
    </w:pPr>
    <w:rPr>
      <w:rFonts w:ascii="Arial" w:hAnsi="Arial" w:cs="Arial"/>
      <w:b/>
      <w:bCs/>
      <w:color w:val="0D085E"/>
      <w:sz w:val="28"/>
      <w:szCs w:val="28"/>
      <w:lang w:val="en-US"/>
    </w:rPr>
  </w:style>
  <w:style w:type="paragraph" w:customStyle="1" w:styleId="PolicyDocHeading2">
    <w:name w:val="Policy Doc Heading 2"/>
    <w:pPr>
      <w:keepNext/>
      <w:widowControl w:val="0"/>
      <w:autoSpaceDE w:val="0"/>
      <w:autoSpaceDN w:val="0"/>
      <w:adjustRightInd w:val="0"/>
      <w:jc w:val="both"/>
    </w:pPr>
    <w:rPr>
      <w:rFonts w:ascii="Arial" w:hAnsi="Arial" w:cs="Arial"/>
      <w:b/>
      <w:bCs/>
      <w:color w:val="0D085E"/>
      <w:sz w:val="24"/>
      <w:szCs w:val="24"/>
      <w:lang w:val="en-US"/>
    </w:rPr>
  </w:style>
  <w:style w:type="paragraph" w:customStyle="1" w:styleId="PubHistory">
    <w:name w:val="PubHistory"/>
    <w:pPr>
      <w:keepNext/>
      <w:widowControl w:val="0"/>
      <w:autoSpaceDE w:val="0"/>
      <w:autoSpaceDN w:val="0"/>
      <w:adjustRightInd w:val="0"/>
      <w:spacing w:before="800" w:after="240"/>
    </w:pPr>
    <w:rPr>
      <w:rFonts w:ascii="Arial (W1)" w:hAnsi="Arial (W1)" w:cs="Arial (W1)"/>
      <w:b/>
      <w:bCs/>
      <w:color w:val="808080"/>
      <w:sz w:val="40"/>
      <w:szCs w:val="40"/>
      <w:lang w:val="en-US"/>
    </w:rPr>
  </w:style>
  <w:style w:type="paragraph" w:customStyle="1" w:styleId="SECTIONPara">
    <w:name w:val="SECTION:Para"/>
    <w:pPr>
      <w:widowControl w:val="0"/>
      <w:autoSpaceDE w:val="0"/>
      <w:autoSpaceDN w:val="0"/>
      <w:adjustRightInd w:val="0"/>
      <w:spacing w:before="180" w:after="180"/>
      <w:jc w:val="center"/>
    </w:pPr>
    <w:rPr>
      <w:b/>
      <w:bCs/>
      <w:sz w:val="24"/>
      <w:szCs w:val="24"/>
      <w:lang w:val="en-US"/>
    </w:rPr>
  </w:style>
  <w:style w:type="paragraph" w:customStyle="1" w:styleId="SectionDate">
    <w:name w:val="SectionDate"/>
    <w:pPr>
      <w:widowControl w:val="0"/>
      <w:pBdr>
        <w:top w:val="single" w:sz="12" w:space="0" w:color="000000"/>
      </w:pBdr>
      <w:tabs>
        <w:tab w:val="decimal" w:pos="6148"/>
      </w:tabs>
      <w:autoSpaceDE w:val="0"/>
      <w:autoSpaceDN w:val="0"/>
      <w:adjustRightInd w:val="0"/>
      <w:ind w:left="540" w:hanging="540"/>
      <w:jc w:val="right"/>
    </w:pPr>
    <w:rPr>
      <w:sz w:val="24"/>
      <w:szCs w:val="24"/>
      <w:lang w:val="en-US"/>
    </w:rPr>
  </w:style>
  <w:style w:type="paragraph" w:customStyle="1" w:styleId="SECTIONParaPara">
    <w:name w:val="SECTION:Para:Para"/>
    <w:pPr>
      <w:widowControl w:val="0"/>
      <w:autoSpaceDE w:val="0"/>
      <w:autoSpaceDN w:val="0"/>
      <w:adjustRightInd w:val="0"/>
      <w:jc w:val="center"/>
    </w:pPr>
    <w:rPr>
      <w:b/>
      <w:bCs/>
      <w:sz w:val="24"/>
      <w:szCs w:val="24"/>
      <w:lang w:val="en-US"/>
    </w:rPr>
  </w:style>
  <w:style w:type="paragraph" w:customStyle="1" w:styleId="Spacer">
    <w:name w:val="Spacer"/>
    <w:pPr>
      <w:widowControl w:val="0"/>
      <w:autoSpaceDE w:val="0"/>
      <w:autoSpaceDN w:val="0"/>
      <w:adjustRightInd w:val="0"/>
    </w:pPr>
    <w:rPr>
      <w:rFonts w:ascii="Arial" w:hAnsi="Arial" w:cs="Arial"/>
      <w:sz w:val="2"/>
      <w:szCs w:val="2"/>
      <w:lang w:val="en-US"/>
    </w:rPr>
  </w:style>
  <w:style w:type="paragraph" w:customStyle="1" w:styleId="spouseinplaceofhusbandandwife">
    <w:name w:val="“spouse” in place of husband and wife."/>
    <w:pPr>
      <w:widowControl w:val="0"/>
      <w:autoSpaceDE w:val="0"/>
      <w:autoSpaceDN w:val="0"/>
      <w:adjustRightInd w:val="0"/>
    </w:pPr>
    <w:rPr>
      <w:sz w:val="24"/>
      <w:szCs w:val="24"/>
      <w:lang w:val="en-US"/>
    </w:rPr>
  </w:style>
  <w:style w:type="paragraph" w:customStyle="1" w:styleId="Style2">
    <w:name w:val="Style2"/>
    <w:pPr>
      <w:widowControl w:val="0"/>
      <w:autoSpaceDE w:val="0"/>
      <w:autoSpaceDN w:val="0"/>
      <w:adjustRightInd w:val="0"/>
      <w:jc w:val="both"/>
    </w:pPr>
    <w:rPr>
      <w:rFonts w:ascii="Arial" w:hAnsi="Arial" w:cs="Arial"/>
      <w:b/>
      <w:bCs/>
      <w:color w:val="447DB5"/>
      <w:sz w:val="28"/>
      <w:szCs w:val="28"/>
      <w:lang w:val="en-US"/>
    </w:rPr>
  </w:style>
  <w:style w:type="paragraph" w:customStyle="1" w:styleId="Style3">
    <w:name w:val="Style3"/>
    <w:pPr>
      <w:keepNext/>
      <w:widowControl w:val="0"/>
      <w:autoSpaceDE w:val="0"/>
      <w:autoSpaceDN w:val="0"/>
      <w:adjustRightInd w:val="0"/>
      <w:jc w:val="both"/>
    </w:pPr>
    <w:rPr>
      <w:rFonts w:ascii="Arial" w:hAnsi="Arial" w:cs="Arial"/>
      <w:b/>
      <w:bCs/>
      <w:color w:val="447DB5"/>
      <w:sz w:val="24"/>
      <w:szCs w:val="24"/>
      <w:lang w:val="en-US"/>
    </w:rPr>
  </w:style>
  <w:style w:type="paragraph" w:customStyle="1" w:styleId="Style4">
    <w:name w:val="Style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hanging="540"/>
      <w:jc w:val="both"/>
    </w:pPr>
    <w:rPr>
      <w:sz w:val="22"/>
      <w:szCs w:val="22"/>
      <w:lang w:val="en-US"/>
    </w:rPr>
  </w:style>
  <w:style w:type="paragraph" w:customStyle="1" w:styleId="subject">
    <w:name w:val="subject"/>
    <w:pPr>
      <w:widowControl w:val="0"/>
      <w:autoSpaceDE w:val="0"/>
      <w:autoSpaceDN w:val="0"/>
      <w:adjustRightInd w:val="0"/>
      <w:jc w:val="both"/>
    </w:pPr>
    <w:rPr>
      <w:b/>
      <w:bCs/>
      <w:sz w:val="24"/>
      <w:szCs w:val="24"/>
      <w:lang w:val="en-US"/>
    </w:rPr>
  </w:style>
  <w:style w:type="paragraph" w:styleId="Subtitle">
    <w:name w:val="Subtitle"/>
    <w:basedOn w:val="Normal"/>
    <w:qFormat/>
    <w:pPr>
      <w:jc w:val="center"/>
    </w:pPr>
    <w:rPr>
      <w:b/>
      <w:bCs/>
      <w:color w:val="auto"/>
      <w:sz w:val="24"/>
      <w:szCs w:val="24"/>
    </w:rPr>
  </w:style>
  <w:style w:type="paragraph" w:customStyle="1" w:styleId="TableBulletedList">
    <w:name w:val="Table Bulleted List"/>
    <w:pPr>
      <w:widowControl w:val="0"/>
      <w:autoSpaceDE w:val="0"/>
      <w:autoSpaceDN w:val="0"/>
      <w:adjustRightInd w:val="0"/>
      <w:spacing w:before="60" w:after="60"/>
      <w:jc w:val="both"/>
    </w:pPr>
    <w:rPr>
      <w:rFonts w:ascii="Times New (W1)" w:hAnsi="Times New (W1)" w:cs="Times New (W1)"/>
      <w:sz w:val="22"/>
      <w:szCs w:val="22"/>
      <w:lang w:val="en-US"/>
    </w:rPr>
  </w:style>
  <w:style w:type="table" w:styleId="TableGrid">
    <w:name w:val="Table Grid"/>
    <w:basedOn w:val="TableNormal"/>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pPr>
      <w:keepNext/>
      <w:widowControl w:val="0"/>
      <w:autoSpaceDE w:val="0"/>
      <w:autoSpaceDN w:val="0"/>
      <w:adjustRightInd w:val="0"/>
      <w:spacing w:before="180" w:after="60"/>
    </w:pPr>
    <w:rPr>
      <w:rFonts w:ascii="Arial (W1)" w:hAnsi="Arial (W1)" w:cs="Arial (W1)"/>
      <w:b/>
      <w:bCs/>
      <w:color w:val="808080"/>
      <w:sz w:val="24"/>
      <w:szCs w:val="24"/>
      <w:lang w:val="en-US"/>
    </w:rPr>
  </w:style>
  <w:style w:type="paragraph" w:customStyle="1" w:styleId="TableNumberedList">
    <w:name w:val="Table Numbered List"/>
    <w:pPr>
      <w:widowControl w:val="0"/>
      <w:autoSpaceDE w:val="0"/>
      <w:autoSpaceDN w:val="0"/>
      <w:adjustRightInd w:val="0"/>
      <w:spacing w:before="60" w:after="60"/>
      <w:jc w:val="both"/>
    </w:pPr>
    <w:rPr>
      <w:rFonts w:ascii="Times New (W1)" w:hAnsi="Times New (W1)" w:cs="Times New (W1)"/>
      <w:sz w:val="22"/>
      <w:szCs w:val="22"/>
      <w:lang w:val="en-US"/>
    </w:rPr>
  </w:style>
  <w:style w:type="paragraph" w:customStyle="1" w:styleId="TableText">
    <w:name w:val="Table Text"/>
    <w:pPr>
      <w:widowControl w:val="0"/>
      <w:autoSpaceDE w:val="0"/>
      <w:autoSpaceDN w:val="0"/>
      <w:adjustRightInd w:val="0"/>
      <w:spacing w:before="60" w:after="60"/>
      <w:jc w:val="both"/>
    </w:pPr>
    <w:rPr>
      <w:rFonts w:ascii="Times New (W1)" w:hAnsi="Times New (W1)" w:cs="Times New (W1)"/>
      <w:sz w:val="22"/>
      <w:szCs w:val="22"/>
      <w:lang w:val="en-US"/>
    </w:rPr>
  </w:style>
  <w:style w:type="paragraph" w:customStyle="1" w:styleId="TableTitle">
    <w:name w:val="Table Title"/>
    <w:pPr>
      <w:keepNext/>
      <w:widowControl w:val="0"/>
      <w:autoSpaceDE w:val="0"/>
      <w:autoSpaceDN w:val="0"/>
      <w:adjustRightInd w:val="0"/>
      <w:spacing w:before="240" w:after="120"/>
      <w:jc w:val="center"/>
    </w:pPr>
    <w:rPr>
      <w:rFonts w:ascii="Arial" w:hAnsi="Arial" w:cs="Arial"/>
      <w:b/>
      <w:bCs/>
      <w:sz w:val="22"/>
      <w:szCs w:val="22"/>
      <w:lang w:val="en-US"/>
    </w:rPr>
  </w:style>
  <w:style w:type="paragraph" w:customStyle="1" w:styleId="THEADING">
    <w:name w:val="THEADING"/>
    <w:pPr>
      <w:widowControl w:val="0"/>
      <w:autoSpaceDE w:val="0"/>
      <w:autoSpaceDN w:val="0"/>
      <w:adjustRightInd w:val="0"/>
    </w:pPr>
    <w:rPr>
      <w:sz w:val="24"/>
      <w:szCs w:val="24"/>
      <w:lang w:val="en-US"/>
    </w:rPr>
  </w:style>
  <w:style w:type="paragraph" w:customStyle="1" w:styleId="TitlePara">
    <w:name w:val="Title:Para"/>
    <w:pPr>
      <w:widowControl w:val="0"/>
      <w:autoSpaceDE w:val="0"/>
      <w:autoSpaceDN w:val="0"/>
      <w:adjustRightInd w:val="0"/>
      <w:jc w:val="center"/>
    </w:pPr>
    <w:rPr>
      <w:b/>
      <w:bCs/>
      <w:sz w:val="24"/>
      <w:szCs w:val="24"/>
      <w:lang w:val="en-US"/>
    </w:rPr>
  </w:style>
  <w:style w:type="paragraph" w:customStyle="1" w:styleId="TITLEANNEXTABLE">
    <w:name w:val="TITLE ANNEX + TABLE"/>
    <w:pPr>
      <w:widowControl w:val="0"/>
      <w:autoSpaceDE w:val="0"/>
      <w:autoSpaceDN w:val="0"/>
      <w:adjustRightInd w:val="0"/>
      <w:spacing w:after="560"/>
      <w:jc w:val="center"/>
    </w:pPr>
    <w:rPr>
      <w:b/>
      <w:bCs/>
      <w:sz w:val="24"/>
      <w:szCs w:val="24"/>
      <w:lang w:val="en-US"/>
    </w:rPr>
  </w:style>
  <w:style w:type="paragraph" w:styleId="TOAHeading">
    <w:name w:val="toa heading"/>
    <w:basedOn w:val="Normal"/>
    <w:next w:val="Normal"/>
    <w:pPr>
      <w:tabs>
        <w:tab w:val="decimal" w:pos="9360"/>
      </w:tabs>
    </w:pPr>
    <w:rPr>
      <w:rFonts w:ascii="Courier New" w:hAnsi="Courier New" w:cs="Courier New"/>
      <w:color w:val="auto"/>
      <w:sz w:val="24"/>
      <w:szCs w:val="24"/>
    </w:rPr>
  </w:style>
  <w:style w:type="paragraph" w:styleId="TOC1">
    <w:name w:val="toc 1"/>
    <w:basedOn w:val="Normal"/>
    <w:next w:val="Normal"/>
    <w:pPr>
      <w:tabs>
        <w:tab w:val="left" w:pos="540"/>
      </w:tabs>
      <w:ind w:left="540" w:hanging="540"/>
    </w:pPr>
    <w:rPr>
      <w:rFonts w:ascii="Courier New" w:hAnsi="Courier New" w:cs="Courier New"/>
      <w:color w:val="auto"/>
      <w:sz w:val="24"/>
      <w:szCs w:val="24"/>
    </w:rPr>
  </w:style>
  <w:style w:type="paragraph" w:styleId="TOC2">
    <w:name w:val="toc 2"/>
    <w:basedOn w:val="Normal"/>
    <w:next w:val="Normal"/>
    <w:pPr>
      <w:tabs>
        <w:tab w:val="decimal" w:pos="3072"/>
      </w:tabs>
    </w:pPr>
    <w:rPr>
      <w:b/>
      <w:bCs/>
      <w:color w:val="auto"/>
      <w:sz w:val="24"/>
      <w:szCs w:val="24"/>
    </w:rPr>
  </w:style>
  <w:style w:type="paragraph" w:styleId="TOC3">
    <w:name w:val="toc 3"/>
    <w:basedOn w:val="Normal"/>
    <w:next w:val="Normal"/>
    <w:rPr>
      <w:b/>
      <w:bCs/>
      <w:color w:val="auto"/>
      <w:sz w:val="24"/>
      <w:szCs w:val="24"/>
    </w:rPr>
  </w:style>
  <w:style w:type="paragraph" w:styleId="TOC4">
    <w:name w:val="toc 4"/>
    <w:basedOn w:val="Normal"/>
    <w:next w:val="Normal"/>
    <w:rPr>
      <w:color w:val="auto"/>
      <w:sz w:val="24"/>
      <w:szCs w:val="24"/>
    </w:rPr>
  </w:style>
  <w:style w:type="paragraph" w:styleId="TOC5">
    <w:name w:val="toc 5"/>
    <w:basedOn w:val="Normal"/>
    <w:next w:val="Normal"/>
    <w:pPr>
      <w:ind w:left="540"/>
    </w:pPr>
    <w:rPr>
      <w:color w:val="auto"/>
      <w:sz w:val="24"/>
      <w:szCs w:val="24"/>
    </w:rPr>
  </w:style>
  <w:style w:type="paragraph" w:styleId="TOC6">
    <w:name w:val="toc 6"/>
    <w:basedOn w:val="Normal"/>
    <w:next w:val="Normal"/>
    <w:pPr>
      <w:tabs>
        <w:tab w:val="left" w:pos="720"/>
        <w:tab w:val="decimal" w:pos="9360"/>
      </w:tabs>
      <w:ind w:left="720" w:hanging="720"/>
    </w:pPr>
    <w:rPr>
      <w:rFonts w:ascii="Courier New" w:hAnsi="Courier New" w:cs="Courier New"/>
      <w:color w:val="auto"/>
      <w:sz w:val="24"/>
      <w:szCs w:val="24"/>
    </w:rPr>
  </w:style>
  <w:style w:type="paragraph" w:styleId="TOC7">
    <w:name w:val="toc 7"/>
    <w:basedOn w:val="Normal"/>
    <w:next w:val="Normal"/>
    <w:pPr>
      <w:tabs>
        <w:tab w:val="left" w:pos="720"/>
      </w:tabs>
      <w:ind w:left="720" w:hanging="720"/>
    </w:pPr>
    <w:rPr>
      <w:rFonts w:ascii="Courier New" w:hAnsi="Courier New" w:cs="Courier New"/>
      <w:color w:val="auto"/>
      <w:sz w:val="24"/>
      <w:szCs w:val="24"/>
    </w:rPr>
  </w:style>
  <w:style w:type="paragraph" w:styleId="TOC8">
    <w:name w:val="toc 8"/>
    <w:basedOn w:val="Normal"/>
    <w:next w:val="Normal"/>
    <w:pPr>
      <w:tabs>
        <w:tab w:val="left" w:pos="720"/>
        <w:tab w:val="decimal" w:pos="9360"/>
      </w:tabs>
      <w:ind w:left="720" w:hanging="720"/>
    </w:pPr>
    <w:rPr>
      <w:rFonts w:ascii="Courier New" w:hAnsi="Courier New" w:cs="Courier New"/>
      <w:color w:val="auto"/>
      <w:sz w:val="24"/>
      <w:szCs w:val="24"/>
    </w:rPr>
  </w:style>
  <w:style w:type="paragraph" w:styleId="TOC9">
    <w:name w:val="toc 9"/>
    <w:basedOn w:val="Normal"/>
    <w:next w:val="Normal"/>
    <w:pPr>
      <w:tabs>
        <w:tab w:val="left" w:pos="720"/>
        <w:tab w:val="decimal" w:leader="hyphen" w:pos="9360"/>
      </w:tabs>
      <w:ind w:left="720" w:hanging="720"/>
    </w:pPr>
    <w:rPr>
      <w:rFonts w:ascii="Courier New" w:hAnsi="Courier New" w:cs="Courier New"/>
      <w:color w:val="auto"/>
      <w:sz w:val="24"/>
      <w:szCs w:val="24"/>
    </w:rPr>
  </w:style>
  <w:style w:type="paragraph" w:customStyle="1" w:styleId="TOCDate">
    <w:name w:val="TOCDate"/>
    <w:pPr>
      <w:widowControl w:val="0"/>
      <w:pBdr>
        <w:top w:val="single" w:sz="12" w:space="0" w:color="000000"/>
      </w:pBdr>
      <w:tabs>
        <w:tab w:val="decimal" w:pos="6148"/>
      </w:tabs>
      <w:autoSpaceDE w:val="0"/>
      <w:autoSpaceDN w:val="0"/>
      <w:adjustRightInd w:val="0"/>
      <w:ind w:left="540" w:hanging="540"/>
      <w:jc w:val="right"/>
    </w:pPr>
    <w:rPr>
      <w:sz w:val="24"/>
      <w:szCs w:val="24"/>
      <w:lang w:val="en-US"/>
    </w:rPr>
  </w:style>
  <w:style w:type="paragraph" w:styleId="TOCHeading">
    <w:name w:val="TOC Heading"/>
    <w:qFormat/>
    <w:pPr>
      <w:keepNext/>
      <w:widowControl w:val="0"/>
      <w:autoSpaceDE w:val="0"/>
      <w:autoSpaceDN w:val="0"/>
      <w:adjustRightInd w:val="0"/>
      <w:spacing w:before="800" w:after="240"/>
    </w:pPr>
    <w:rPr>
      <w:rFonts w:ascii="Arial (W1)" w:hAnsi="Arial (W1)" w:cs="Arial (W1)"/>
      <w:b/>
      <w:bCs/>
      <w:color w:val="808080"/>
      <w:sz w:val="40"/>
      <w:szCs w:val="40"/>
      <w:lang w:val="en-US"/>
    </w:rPr>
  </w:style>
  <w:style w:type="paragraph" w:customStyle="1" w:styleId="TOCSectionDate">
    <w:name w:val="TOCSectionDate"/>
    <w:pPr>
      <w:widowControl w:val="0"/>
      <w:tabs>
        <w:tab w:val="decimal" w:pos="6148"/>
      </w:tabs>
      <w:autoSpaceDE w:val="0"/>
      <w:autoSpaceDN w:val="0"/>
      <w:adjustRightInd w:val="0"/>
      <w:ind w:left="540" w:hanging="540"/>
      <w:jc w:val="right"/>
    </w:pPr>
    <w:rPr>
      <w:sz w:val="24"/>
      <w:szCs w:val="24"/>
      <w:lang w:val="en-US"/>
    </w:rPr>
  </w:style>
  <w:style w:type="character" w:styleId="CommentReference">
    <w:name w:val="annotation reference"/>
    <w:basedOn w:val="DefaultParagraphFont"/>
    <w:rPr>
      <w:rFonts w:cs="Times New Roman"/>
      <w:sz w:val="16"/>
      <w:szCs w:val="16"/>
    </w:rPr>
  </w:style>
  <w:style w:type="character" w:styleId="Emphasis">
    <w:name w:val="Emphasis"/>
    <w:basedOn w:val="DefaultParagraphFont"/>
    <w:qFormat/>
    <w:rPr>
      <w:rFonts w:cs="Times New Roman"/>
      <w:i/>
      <w:iCs/>
      <w:sz w:val="20"/>
      <w:szCs w:val="20"/>
    </w:rPr>
  </w:style>
  <w:style w:type="character" w:styleId="EndnoteReference">
    <w:name w:val="endnote reference"/>
    <w:basedOn w:val="DefaultParagraphFont"/>
    <w:rPr>
      <w:rFonts w:cs="Times New Roman"/>
      <w:position w:val="10"/>
      <w:sz w:val="16"/>
      <w:szCs w:val="16"/>
    </w:rPr>
  </w:style>
  <w:style w:type="character" w:customStyle="1" w:styleId="EquationCaption">
    <w:name w:val="_Equation Caption"/>
    <w:rPr>
      <w:sz w:val="20"/>
    </w:rPr>
  </w:style>
  <w:style w:type="character" w:styleId="FollowedHyperlink">
    <w:name w:val="FollowedHyperlink"/>
    <w:basedOn w:val="DefaultParagraphFont"/>
    <w:rPr>
      <w:rFonts w:cs="Times New Roman"/>
      <w:color w:val="808000"/>
      <w:sz w:val="20"/>
      <w:szCs w:val="20"/>
      <w:u w:val="single"/>
    </w:rPr>
  </w:style>
  <w:style w:type="character" w:styleId="FootnoteReference">
    <w:name w:val="footnote reference"/>
    <w:basedOn w:val="DefaultParagraphFont"/>
    <w:rPr>
      <w:rFonts w:cs="Times New Roman"/>
    </w:rPr>
  </w:style>
  <w:style w:type="character" w:customStyle="1" w:styleId="garwood">
    <w:name w:val="garwood"/>
    <w:rPr>
      <w:rFonts w:ascii="Arial" w:hAnsi="Arial"/>
      <w:sz w:val="20"/>
    </w:rPr>
  </w:style>
  <w:style w:type="character" w:customStyle="1" w:styleId="hidden">
    <w:name w:val="hidden"/>
    <w:rPr>
      <w:vanish/>
      <w:color w:val="000000"/>
      <w:sz w:val="12"/>
    </w:rPr>
  </w:style>
  <w:style w:type="character" w:styleId="Hyperlink">
    <w:name w:val="Hyperlink"/>
    <w:basedOn w:val="DefaultParagraphFont"/>
    <w:rPr>
      <w:rFonts w:cs="Times New Roman"/>
      <w:color w:val="0000FF"/>
      <w:sz w:val="20"/>
      <w:szCs w:val="20"/>
      <w:u w:val="single"/>
    </w:rPr>
  </w:style>
  <w:style w:type="character" w:customStyle="1" w:styleId="Hypertext">
    <w:name w:val="Hypertext"/>
    <w:rPr>
      <w:b/>
      <w:color w:val="008000"/>
      <w:u w:val="single"/>
    </w:rPr>
  </w:style>
  <w:style w:type="character" w:customStyle="1" w:styleId="MANUALBODY1Char">
    <w:name w:val="MANUAL BODY1 Char"/>
  </w:style>
  <w:style w:type="character" w:customStyle="1" w:styleId="Note">
    <w:name w:val="Note"/>
  </w:style>
  <w:style w:type="character" w:customStyle="1" w:styleId="PageNum">
    <w:name w:val="PageNum"/>
    <w:rPr>
      <w:rFonts w:ascii="Arial (W1)" w:hAnsi="Arial (W1)"/>
      <w:b/>
      <w:color w:val="808080"/>
      <w:sz w:val="36"/>
    </w:rPr>
  </w:style>
  <w:style w:type="character" w:styleId="PageNumber">
    <w:name w:val="page number"/>
    <w:basedOn w:val="DefaultParagraphFont"/>
    <w:rPr>
      <w:rFonts w:cs="Times New Roman"/>
      <w:sz w:val="20"/>
      <w:szCs w:val="20"/>
    </w:rPr>
  </w:style>
  <w:style w:type="character" w:customStyle="1" w:styleId="Popup">
    <w:name w:val="Popup"/>
  </w:style>
  <w:style w:type="character" w:customStyle="1" w:styleId="SpacerChar">
    <w:name w:val="Spacer Char"/>
    <w:rPr>
      <w:rFonts w:ascii="Arial" w:hAnsi="Arial"/>
      <w:sz w:val="2"/>
    </w:rPr>
  </w:style>
  <w:style w:type="character" w:styleId="Strong">
    <w:name w:val="Strong"/>
    <w:basedOn w:val="DefaultParagraphFont"/>
    <w:qFormat/>
    <w:rPr>
      <w:rFonts w:cs="Times New Roman"/>
      <w:b/>
      <w:bCs/>
      <w:sz w:val="20"/>
      <w:szCs w:val="20"/>
    </w:rPr>
  </w:style>
  <w:style w:type="character" w:customStyle="1" w:styleId="NoteField">
    <w:name w:val="Note:Field"/>
  </w:style>
  <w:style w:type="character" w:customStyle="1" w:styleId="PopupField">
    <w:name w:val="Popup:Field"/>
  </w:style>
  <w:style w:type="paragraph" w:styleId="CommentSubject">
    <w:name w:val="annotation subject"/>
    <w:basedOn w:val="CommentText"/>
    <w:next w:val="CommentText"/>
    <w:semiHidden/>
    <w:rsid w:val="00B65165"/>
    <w:rPr>
      <w:b/>
      <w:bCs/>
      <w:color w:val="000000"/>
      <w:sz w:val="20"/>
      <w:szCs w:val="20"/>
    </w:rPr>
  </w:style>
  <w:style w:type="paragraph" w:customStyle="1" w:styleId="SectionHeading">
    <w:name w:val="Section Heading"/>
    <w:basedOn w:val="Normal"/>
    <w:rsid w:val="008C5B9E"/>
    <w:pPr>
      <w:widowControl/>
      <w:autoSpaceDE/>
      <w:autoSpaceDN/>
      <w:adjustRightInd/>
      <w:spacing w:before="20" w:after="20" w:line="280" w:lineRule="exact"/>
      <w:jc w:val="both"/>
    </w:pPr>
    <w:rPr>
      <w:rFonts w:ascii="Arial Narrow" w:hAnsi="Arial Narrow" w:cs="Arial"/>
      <w:b/>
      <w:bCs/>
      <w:color w:val="1E7FB8"/>
      <w:sz w:val="28"/>
      <w:szCs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Related Content File" ma:contentTypeID="0x01010021ECE0852094104CBB719AE51388AE8B008FFFB9B31732464E9BDDCCDF48D9AC1B" ma:contentTypeVersion="21" ma:contentTypeDescription="" ma:contentTypeScope="" ma:versionID="1072e9f0e2a9ebee5c36a07bf9671407">
  <xsd:schema xmlns:xsd="http://www.w3.org/2001/XMLSchema" xmlns:xs="http://www.w3.org/2001/XMLSchema" xmlns:p="http://schemas.microsoft.com/office/2006/metadata/properties" xmlns:ns2="c42180c4-457d-4cd2-985a-4d4a2011628f" xmlns:ns3="4d6ed7a4-92f4-44a7-b26a-261450baff90" xmlns:ns4="http://schemas.microsoft.com/sharepoint/v4" targetNamespace="http://schemas.microsoft.com/office/2006/metadata/properties" ma:root="true" ma:fieldsID="35c0aa7f013593e0adbb1e394bf21f26" ns2:_="" ns3:_="" ns4:_="">
    <xsd:import namespace="c42180c4-457d-4cd2-985a-4d4a2011628f"/>
    <xsd:import namespace="4d6ed7a4-92f4-44a7-b26a-261450baff90"/>
    <xsd:import namespace="http://schemas.microsoft.com/sharepoint/v4"/>
    <xsd:element name="properties">
      <xsd:complexType>
        <xsd:sequence>
          <xsd:element name="documentManagement">
            <xsd:complexType>
              <xsd:all>
                <xsd:element ref="ns2:eM_RelCont_Title_SC" minOccurs="0"/>
                <xsd:element ref="ns2:eM_RelContCat_SC" minOccurs="0"/>
                <xsd:element ref="ns2:eM_PolicyRef_SC" minOccurs="0"/>
                <xsd:element ref="ns2:eM_SectionRef_SC" minOccurs="0"/>
                <xsd:element ref="ns3:Track_x0020_this_x0020_content" minOccurs="0"/>
                <xsd:element ref="ns2:eM_RelContLang_SC" minOccurs="0"/>
                <xsd:element ref="ns2:eM_SectionIDs_SC" minOccurs="0"/>
                <xsd:element ref="ns2:eM_PolicyIDs_SC" minOccurs="0"/>
                <xsd:element ref="ns2:eM_RelCont_Aud_SC" minOccurs="0"/>
                <xsd:element ref="ns3:Business_x0020_area" minOccurs="0"/>
                <xsd:element ref="ns4:IconOverla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2180c4-457d-4cd2-985a-4d4a2011628f" elementFormDefault="qualified">
    <xsd:import namespace="http://schemas.microsoft.com/office/2006/documentManagement/types"/>
    <xsd:import namespace="http://schemas.microsoft.com/office/infopath/2007/PartnerControls"/>
    <xsd:element name="eM_RelCont_Title_SC" ma:index="1" nillable="true" ma:displayName="Display Title" ma:internalName="eM_RelCont_Title_SC">
      <xsd:simpleType>
        <xsd:restriction base="dms:Text">
          <xsd:maxLength value="255"/>
        </xsd:restriction>
      </xsd:simpleType>
    </xsd:element>
    <xsd:element name="eM_RelContCat_SC" ma:index="2" nillable="true" ma:displayName="Related Content Category" ma:list="{e6724792-d2c3-400b-8ce9-3fe275f13d49}" ma:internalName="eM_RelContCat_SC" ma:showField="Title" ma:web="c42180c4-457d-4cd2-985a-4d4a2011628f">
      <xsd:simpleType>
        <xsd:restriction base="dms:Lookup"/>
      </xsd:simpleType>
    </xsd:element>
    <xsd:element name="eM_PolicyRef_SC" ma:index="3" nillable="true" ma:displayName="Related Policy" ma:list="{4064f6ea-92c7-4060-bb5a-a0345e4cd15f}" ma:internalName="eM_PolicyRef_SC" ma:showField="Title" ma:web="c42180c4-457d-4cd2-985a-4d4a2011628f">
      <xsd:simpleType>
        <xsd:restriction base="dms:Unknown"/>
      </xsd:simpleType>
    </xsd:element>
    <xsd:element name="eM_SectionRef_SC" ma:index="4" nillable="true" ma:displayName="Related Section" ma:list="{6cb2ee38-e039-4f35-bcf6-9e7b88cee775}" ma:internalName="eM_SectionRef_SC" ma:showField="Title" ma:web="c42180c4-457d-4cd2-985a-4d4a2011628f">
      <xsd:simpleType>
        <xsd:restriction base="dms:Unknown"/>
      </xsd:simpleType>
    </xsd:element>
    <xsd:element name="eM_RelContLang_SC" ma:index="6" nillable="true" ma:displayName="Related Content Language" ma:default="EN" ma:description="Please indicate the language of this related content." ma:format="Dropdown" ma:hidden="true" ma:internalName="eM_RelContLang_SC" ma:readOnly="false">
      <xsd:simpleType>
        <xsd:restriction base="dms:Choice">
          <xsd:enumeration value="EN"/>
          <xsd:enumeration value="FR"/>
        </xsd:restriction>
      </xsd:simpleType>
    </xsd:element>
    <xsd:element name="eM_SectionIDs_SC" ma:index="7" nillable="true" ma:displayName="eM_SectionIDs_SC" ma:description="Please ignore this field" ma:hidden="true" ma:list="{6cb2ee38-e039-4f35-bcf6-9e7b88cee775}" ma:internalName="eM_SectionIDs_SC" ma:readOnly="false" ma:showField="eM_UniqueIDref_SC" ma:web="c42180c4-457d-4cd2-985a-4d4a2011628f">
      <xsd:simpleType>
        <xsd:restriction base="dms:Unknown"/>
      </xsd:simpleType>
    </xsd:element>
    <xsd:element name="eM_PolicyIDs_SC" ma:index="8" nillable="true" ma:displayName="eM_PolicyIDs_SC" ma:description="Please ignore this field" ma:hidden="true" ma:list="{4064f6ea-92c7-4060-bb5a-a0345e4cd15f}" ma:internalName="eM_PolicyIDs_SC" ma:readOnly="false" ma:showField="eM_UniqueIDref_SC" ma:web="c42180c4-457d-4cd2-985a-4d4a2011628f">
      <xsd:simpleType>
        <xsd:restriction base="dms:Unknown"/>
      </xsd:simpleType>
    </xsd:element>
    <xsd:element name="eM_RelCont_Aud_SC" ma:index="10" nillable="true" ma:displayName="Content Audience" ma:default="All" ma:format="Dropdown" ma:hidden="true" ma:internalName="eM_RelCont_Aud_SC" ma:readOnly="false">
      <xsd:simpleType>
        <xsd:restriction base="dms:Choice">
          <xsd:enumeration value="All"/>
          <xsd:enumeration value="Fixed-Term"/>
          <xsd:enumeration value="Temporary"/>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6ed7a4-92f4-44a7-b26a-261450baff90" elementFormDefault="qualified">
    <xsd:import namespace="http://schemas.microsoft.com/office/2006/documentManagement/types"/>
    <xsd:import namespace="http://schemas.microsoft.com/office/infopath/2007/PartnerControls"/>
    <xsd:element name="Track_x0020_this_x0020_content" ma:index="5" nillable="true" ma:displayName="Follow this item" ma:description="Add your username here if you want this content to be seen on the &quot;Items I am following&quot; view." ma:list="UserInfo" ma:SharePointGroup="0" ma:internalName="Track_x0020_this_x0020_content" ma:showField="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usiness_x0020_area" ma:index="17" nillable="true" ma:displayName="SOP Business area" ma:format="Dropdown" ma:hidden="true" ma:internalName="Business_x0020_area" ma:readOnly="false">
      <xsd:simpleType>
        <xsd:restriction base="dms:Choice">
          <xsd:enumeration value="FNM"/>
          <xsd:enumeration value="HR"/>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
    <Synchronization>Asynchronous</Synchronization>
    <Type>10001</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10002</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10003</Type>
    <SequenceNumber>10000</SequenceNumber>
    <Url/>
    <Assembly>WHO.SP2013.EManuals, Version=1.0.0.0, Culture=neutral, PublicKeyToken=8bbc7174aba9f1da</Assembly>
    <Class>WHO.SP2013.EManuals.EventReceivers.EventReceiverForRelatedContentCache</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M_RelCont_Aud_SC xmlns="c42180c4-457d-4cd2-985a-4d4a2011628f">All</eM_RelCont_Aud_SC>
    <IconOverlay xmlns="http://schemas.microsoft.com/sharepoint/v4" xsi:nil="true"/>
    <eM_PolicyRef_SC xmlns="c42180c4-457d-4cd2-985a-4d4a2011628f" xsi:nil="true"/>
    <Track_x0020_this_x0020_content xmlns="4d6ed7a4-92f4-44a7-b26a-261450baff90">
      <UserInfo>
        <DisplayName/>
        <AccountId xsi:nil="true"/>
        <AccountType/>
      </UserInfo>
    </Track_x0020_this_x0020_content>
    <eM_SectionIDs_SC xmlns="c42180c4-457d-4cd2-985a-4d4a2011628f" xsi:nil="true"/>
    <eM_RelCont_Title_SC xmlns="c42180c4-457d-4cd2-985a-4d4a2011628f">Annex 18 C_Basis of reporting of WHO income for US Federal Income Tax Purposes</eM_RelCont_Title_SC>
    <Business_x0020_area xmlns="4d6ed7a4-92f4-44a7-b26a-261450baff90" xsi:nil="true"/>
    <eM_RelContLang_SC xmlns="c42180c4-457d-4cd2-985a-4d4a2011628f">EN</eM_RelContLang_SC>
    <eM_SectionRef_SC xmlns="c42180c4-457d-4cd2-985a-4d4a2011628f" xsi:nil="true"/>
    <eM_RelContCat_SC xmlns="c42180c4-457d-4cd2-985a-4d4a2011628f">7</eM_RelContCat_SC>
    <eM_PolicyIDs_SC xmlns="c42180c4-457d-4cd2-985a-4d4a2011628f" xsi:nil="true"/>
  </documentManagement>
</p:properties>
</file>

<file path=customXml/itemProps1.xml><?xml version="1.0" encoding="utf-8"?>
<ds:datastoreItem xmlns:ds="http://schemas.openxmlformats.org/officeDocument/2006/customXml" ds:itemID="{B25F54A7-03AB-459D-BCE4-9AE2714B54F2}"/>
</file>

<file path=customXml/itemProps2.xml><?xml version="1.0" encoding="utf-8"?>
<ds:datastoreItem xmlns:ds="http://schemas.openxmlformats.org/officeDocument/2006/customXml" ds:itemID="{43F25128-AFA9-4799-92FF-F124B68EB8C8}"/>
</file>

<file path=customXml/itemProps3.xml><?xml version="1.0" encoding="utf-8"?>
<ds:datastoreItem xmlns:ds="http://schemas.openxmlformats.org/officeDocument/2006/customXml" ds:itemID="{D234566A-8AFF-4D2A-BF06-75405780F4EB}"/>
</file>

<file path=customXml/itemProps4.xml><?xml version="1.0" encoding="utf-8"?>
<ds:datastoreItem xmlns:ds="http://schemas.openxmlformats.org/officeDocument/2006/customXml" ds:itemID="{D1634667-0B7F-44E5-A1F6-A4F39742EB20}"/>
</file>

<file path=docProps/app.xml><?xml version="1.0" encoding="utf-8"?>
<Properties xmlns="http://schemas.openxmlformats.org/officeDocument/2006/extended-properties" xmlns:vt="http://schemas.openxmlformats.org/officeDocument/2006/docPropsVTypes">
  <Template>Normal.dotm</Template>
  <TotalTime>41</TotalTime>
  <Pages>3</Pages>
  <Words>871</Words>
  <Characters>4365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WHO Manual</vt:lpstr>
    </vt:vector>
  </TitlesOfParts>
  <Company>WHO</Company>
  <LinksUpToDate>false</LinksUpToDate>
  <CharactersWithSpaces>5226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WHO Manual</dc:title>
  <dc:creator>ITT/MIS</dc:creator>
  <cp:lastModifiedBy>ROB, Grace C.</cp:lastModifiedBy>
  <cp:revision>5</cp:revision>
  <cp:lastPrinted>2008-02-18T10:40:00Z</cp:lastPrinted>
  <dcterms:created xsi:type="dcterms:W3CDTF">2017-12-20T14:08:00Z</dcterms:created>
  <dcterms:modified xsi:type="dcterms:W3CDTF">2017-12-20T15:28:00Z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0x01010021ECE0852094104CBB719AE51388AE8B008FFFB9B31732464E9BDDCCDF48D9AC1B</vt:lpwstr>
  </property>
</Properties>
</file>