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 w:tblpY="-1439"/>
        <w:tblW w:w="0" w:type="auto"/>
        <w:shd w:val="clear" w:color="auto" w:fill="006600"/>
        <w:tblLook w:val="0000" w:firstRow="0" w:lastRow="0" w:firstColumn="0" w:lastColumn="0" w:noHBand="0" w:noVBand="0"/>
      </w:tblPr>
      <w:tblGrid>
        <w:gridCol w:w="2726"/>
      </w:tblGrid>
      <w:tr w:rsidR="007572AF" w14:paraId="1C6958EC" w14:textId="77777777" w:rsidTr="009455A6">
        <w:trPr>
          <w:trHeight w:val="15859"/>
        </w:trPr>
        <w:tc>
          <w:tcPr>
            <w:tcW w:w="2726" w:type="dxa"/>
            <w:shd w:val="clear" w:color="auto" w:fill="006600"/>
          </w:tcPr>
          <w:p w14:paraId="1C6958BB" w14:textId="77777777" w:rsidR="007572AF" w:rsidRDefault="007572AF"/>
          <w:p w14:paraId="1C6958BC" w14:textId="77777777" w:rsidR="007572AF" w:rsidRDefault="007572AF"/>
          <w:p w14:paraId="1C6958BD" w14:textId="77777777" w:rsidR="007572AF" w:rsidRDefault="007572AF"/>
          <w:p w14:paraId="1C6958BE" w14:textId="77777777" w:rsidR="007572AF" w:rsidRDefault="007572AF"/>
          <w:p w14:paraId="1C6958BF" w14:textId="77777777" w:rsidR="007572AF" w:rsidRDefault="007572AF"/>
          <w:p w14:paraId="1C6958C0" w14:textId="77777777" w:rsidR="007572AF" w:rsidRDefault="007572AF"/>
          <w:p w14:paraId="1C6958C1" w14:textId="77777777" w:rsidR="007572AF" w:rsidRDefault="007572AF"/>
          <w:p w14:paraId="1C6958C2" w14:textId="77777777" w:rsidR="007572AF" w:rsidRDefault="007572AF"/>
          <w:p w14:paraId="1C6958C3" w14:textId="77777777" w:rsidR="007572AF" w:rsidRDefault="007572AF"/>
          <w:p w14:paraId="1C6958C4" w14:textId="77777777" w:rsidR="007572AF" w:rsidRDefault="007572AF"/>
          <w:p w14:paraId="1C6958C5" w14:textId="77777777" w:rsidR="007572AF" w:rsidRDefault="007572AF"/>
          <w:p w14:paraId="1C6958C6" w14:textId="77777777" w:rsidR="007572AF" w:rsidRDefault="007572AF"/>
          <w:p w14:paraId="1C6958C7" w14:textId="77777777" w:rsidR="007572AF" w:rsidRDefault="007572AF"/>
          <w:p w14:paraId="1C6958C8" w14:textId="77777777" w:rsidR="007572AF" w:rsidRDefault="007572AF"/>
          <w:p w14:paraId="1C6958C9" w14:textId="77777777" w:rsidR="007572AF" w:rsidRDefault="007572AF"/>
          <w:p w14:paraId="1C6958CA" w14:textId="77777777" w:rsidR="007572AF" w:rsidRDefault="007572AF"/>
          <w:p w14:paraId="1C6958CB" w14:textId="77777777" w:rsidR="007572AF" w:rsidRDefault="007572AF"/>
          <w:p w14:paraId="1C6958CC" w14:textId="77777777" w:rsidR="007572AF" w:rsidRDefault="007572AF"/>
          <w:p w14:paraId="1C6958CD" w14:textId="77777777" w:rsidR="007572AF" w:rsidRDefault="007572AF"/>
          <w:p w14:paraId="1C6958CE" w14:textId="77777777" w:rsidR="007572AF" w:rsidRDefault="007572AF"/>
          <w:p w14:paraId="1C6958CF" w14:textId="77777777" w:rsidR="007572AF" w:rsidRDefault="007572AF"/>
          <w:p w14:paraId="1C6958D0" w14:textId="77777777" w:rsidR="007572AF" w:rsidRDefault="007572AF"/>
          <w:p w14:paraId="1C6958D1" w14:textId="77777777" w:rsidR="007572AF" w:rsidRDefault="007572AF"/>
          <w:p w14:paraId="1C6958D2" w14:textId="77777777" w:rsidR="007572AF" w:rsidRDefault="007572AF"/>
          <w:p w14:paraId="1C6958D3" w14:textId="77777777" w:rsidR="007572AF" w:rsidRDefault="007572AF"/>
          <w:p w14:paraId="1C6958D4" w14:textId="77777777" w:rsidR="007572AF" w:rsidRDefault="007572AF"/>
          <w:p w14:paraId="1C6958D5" w14:textId="77777777" w:rsidR="007572AF" w:rsidRDefault="007572AF"/>
          <w:p w14:paraId="1C6958D6" w14:textId="77777777" w:rsidR="007572AF" w:rsidRDefault="007572AF"/>
          <w:p w14:paraId="1C6958D7" w14:textId="77777777" w:rsidR="007572AF" w:rsidRDefault="007572AF"/>
          <w:p w14:paraId="1C6958D8" w14:textId="77777777" w:rsidR="007572AF" w:rsidRDefault="007572AF"/>
          <w:p w14:paraId="1C6958D9" w14:textId="77777777" w:rsidR="007572AF" w:rsidRDefault="007572AF"/>
          <w:p w14:paraId="1C6958DA" w14:textId="77777777" w:rsidR="007572AF" w:rsidRDefault="007572AF"/>
          <w:p w14:paraId="1C6958DB" w14:textId="77777777" w:rsidR="007572AF" w:rsidRDefault="007572AF">
            <w:r>
              <w:t xml:space="preserve">  </w:t>
            </w:r>
          </w:p>
          <w:p w14:paraId="1C6958DC" w14:textId="77777777" w:rsidR="007572AF" w:rsidRDefault="007572AF"/>
          <w:p w14:paraId="1C6958DD" w14:textId="77777777" w:rsidR="007572AF" w:rsidRDefault="007572AF"/>
          <w:p w14:paraId="1C6958DE" w14:textId="77777777" w:rsidR="007572AF" w:rsidRDefault="007572AF"/>
          <w:p w14:paraId="1C6958DF" w14:textId="77777777" w:rsidR="007572AF" w:rsidRDefault="007572AF"/>
          <w:p w14:paraId="1C6958E0" w14:textId="77777777" w:rsidR="007572AF" w:rsidRDefault="007572AF"/>
          <w:p w14:paraId="1C6958E1" w14:textId="77777777" w:rsidR="007572AF" w:rsidRDefault="007572AF"/>
          <w:p w14:paraId="1C6958E2" w14:textId="77777777" w:rsidR="007572AF" w:rsidRDefault="007572AF"/>
          <w:p w14:paraId="1C6958E3" w14:textId="77777777" w:rsidR="007572AF" w:rsidRDefault="007572AF"/>
          <w:p w14:paraId="1C6958E4" w14:textId="77777777" w:rsidR="007572AF" w:rsidRDefault="007572AF"/>
          <w:p w14:paraId="1C6958E5" w14:textId="77777777" w:rsidR="007572AF" w:rsidRDefault="007572AF"/>
          <w:p w14:paraId="1C6958E6" w14:textId="77777777" w:rsidR="007572AF" w:rsidRDefault="007572AF"/>
          <w:p w14:paraId="1C6958E7" w14:textId="77777777" w:rsidR="007572AF" w:rsidRDefault="007572AF"/>
          <w:p w14:paraId="1C6958E8" w14:textId="77777777" w:rsidR="007572AF" w:rsidRDefault="007572AF"/>
          <w:p w14:paraId="1C6958E9" w14:textId="77777777" w:rsidR="007572AF" w:rsidRDefault="007572AF"/>
          <w:p w14:paraId="1C6958EA" w14:textId="77777777" w:rsidR="007572AF" w:rsidRDefault="007572AF"/>
          <w:p w14:paraId="1C6958EB" w14:textId="77777777" w:rsidR="007572AF" w:rsidRDefault="007572AF">
            <w:pPr>
              <w:tabs>
                <w:tab w:val="left" w:pos="1756"/>
              </w:tabs>
            </w:pPr>
            <w:r>
              <w:tab/>
            </w:r>
          </w:p>
        </w:tc>
      </w:tr>
    </w:tbl>
    <w:p w14:paraId="1C6958ED" w14:textId="77777777" w:rsidR="007572AF" w:rsidRDefault="006E0254">
      <w:r>
        <w:rPr>
          <w:noProof/>
          <w:lang w:val="en-US"/>
        </w:rPr>
        <mc:AlternateContent>
          <mc:Choice Requires="wpg">
            <w:drawing>
              <wp:anchor distT="0" distB="0" distL="114300" distR="114300" simplePos="0" relativeHeight="251659776" behindDoc="0" locked="0" layoutInCell="1" allowOverlap="1" wp14:anchorId="1C695A64" wp14:editId="1C695A65">
                <wp:simplePos x="0" y="0"/>
                <wp:positionH relativeFrom="page">
                  <wp:posOffset>4798695</wp:posOffset>
                </wp:positionH>
                <wp:positionV relativeFrom="page">
                  <wp:posOffset>342265</wp:posOffset>
                </wp:positionV>
                <wp:extent cx="2195830" cy="669290"/>
                <wp:effectExtent l="0" t="0" r="0" b="0"/>
                <wp:wrapTight wrapText="bothSides">
                  <wp:wrapPolygon edited="0">
                    <wp:start x="3186" y="0"/>
                    <wp:lineTo x="0" y="3074"/>
                    <wp:lineTo x="0" y="15370"/>
                    <wp:lineTo x="937" y="19674"/>
                    <wp:lineTo x="937" y="20288"/>
                    <wp:lineTo x="1874" y="20903"/>
                    <wp:lineTo x="2436" y="20903"/>
                    <wp:lineTo x="4872" y="20903"/>
                    <wp:lineTo x="21363" y="19059"/>
                    <wp:lineTo x="21363" y="3074"/>
                    <wp:lineTo x="4123" y="0"/>
                    <wp:lineTo x="3186" y="0"/>
                  </wp:wrapPolygon>
                </wp:wrapTight>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15" name="Group 12"/>
                        <wpg:cNvGrpSpPr>
                          <a:grpSpLocks/>
                        </wpg:cNvGrpSpPr>
                        <wpg:grpSpPr bwMode="auto">
                          <a:xfrm>
                            <a:off x="0" y="0"/>
                            <a:ext cx="2884" cy="2546"/>
                            <a:chOff x="0" y="0"/>
                            <a:chExt cx="2884" cy="2546"/>
                          </a:xfrm>
                        </wpg:grpSpPr>
                        <wps:wsp>
                          <wps:cNvPr id="16"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3131" y="422"/>
                            <a:ext cx="5171" cy="1927"/>
                            <a:chOff x="3131" y="422"/>
                            <a:chExt cx="5171" cy="1927"/>
                          </a:xfrm>
                        </wpg:grpSpPr>
                        <wps:wsp>
                          <wps:cNvPr id="25"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9"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6"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1"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3"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5"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6"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77.85pt;margin-top:26.95pt;width:172.9pt;height:52.7pt;z-index:251659776;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">
                <v:group id="Group 12" o:spid="_x0000_s1027" style="position:absolute;width:2884;height:2546" coordsize="2884,25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3" o:spid="_x0000_s1028" style="position:absolute;top:207;width:2884;height:2339;visibility:visible;mso-wrap-style:square;v-text-anchor:top" coordsize="2884,2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fxaL8A&#10;AADbAAAADwAAAGRycy9kb3ducmV2LnhtbERPzYrCMBC+L/gOYQRva6qCLF2jFGFB8KS7DzAkY1K2&#10;mdQmtl2f3gjC3ubj+53NbvSN6KmLdWAFi3kBglgHU7NV8PP99f4BIiZkg01gUvBHEXbbydsGSxMG&#10;PlF/TlbkEI4lKnAptaWUUTvyGOehJc7cJXQeU4adlabDIYf7Ri6LYi091pwbHLa0d6R/zzev4HAs&#10;XFXp1WD7q9WXcYX3+xKVmk3H6hNEojH9i1/ug8nz1/D8JR8gt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9/FovwAAANsAAAAPAAAAAAAAAAAAAAAAAJgCAABkcnMvZG93bnJl&#10;di54bWxQSwUGAAAAAAQABAD1AAAAhAM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o:spid="_x0000_s1029" style="position:absolute;left:1501;top:1699;width:122;height:196;visibility:visible;mso-wrap-style:square;v-text-anchor:top" coordsize="122,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gdtcEA&#10;AADbAAAADwAAAGRycy9kb3ducmV2LnhtbERPTWvCQBC9C/0PyxR6MxsLrTa6CW2hpRcF03gfdsck&#10;mJ0N2TWm/74rCN7m8T5nU0y2EyMNvnWsYJGkIIi1My3XCqrfr/kKhA/IBjvHpOCPPBT5w2yDmXEX&#10;3tNYhlrEEPYZKmhC6DMpvW7Iok9cTxy5oxsshgiHWpoBLzHcdvI5TV+lxZZjQ4M9fTakT+XZKnjZ&#10;VdtDOCzH8/fJHcuPnZ7etFfq6XF6X4MINIW7+Ob+MXH+Eq6/xAN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YHbXBAAAA2wAAAA8AAAAAAAAAAAAAAAAAmAIAAGRycy9kb3du&#10;cmV2LnhtbFBLBQYAAAAABAAEAPUAAACGAw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15" o:spid="_x0000_s1030" style="position:absolute;left:1151;top:354;width:693;height:923;visibility:visible;mso-wrap-style:square;v-text-anchor:top" coordsize="693,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c/IMUA&#10;AADbAAAADwAAAGRycy9kb3ducmV2LnhtbESPT2vCQBDF7wW/wzJCb3XXHqqkrmIFQUEK/jnY25Ad&#10;k9DsbMhuk/jtnUPB2wzvzXu/WawGX6uO2lgFtjCdGFDEeXAVFxYu5+3bHFRMyA7rwGThThFWy9HL&#10;AjMXej5Sd0qFkhCOGVooU2oyrWNeksc4CQ2xaLfQekyytoV2LfYS7mv9bsyH9lixNJTY0Kak/Pf0&#10;5y30t+/5bBr2h6/ix83uXWPW9dVY+zoe1p+gEg3paf6/3jnBF1j5RQb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Vz8gxQAAANsAAAAPAAAAAAAAAAAAAAAAAJgCAABkcnMv&#10;ZG93bnJldi54bWxQSwUGAAAAAAQABAD1AAAAigM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o:spid="_x0000_s1031" style="position:absolute;left:1294;top:1209;width:393;height:497;visibility:visible;mso-wrap-style:square;v-text-anchor:top" coordsize="393,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8t68YA&#10;AADbAAAADwAAAGRycy9kb3ducmV2LnhtbESPQWvCQBCF70L/wzIFb7qxh5KkrlJKW3oQQmzA65gd&#10;k9jsbNjdavTXu4WCtxnem/e9Wa5H04sTOd9ZVrCYJyCIa6s7bhRU3x+zFIQPyBp7y6TgQh7Wq4fJ&#10;EnNtz1zSaRsaEUPY56igDWHIpfR1Swb93A7EUTtYZzDE1TVSOzzHcNPLpyR5lgY7joQWB3prqf7Z&#10;/prILcrsvTg2i81mt/tMZbX37rpXavo4vr6ACDSGu/n/+kvH+hn8/RIH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8t68YAAADbAAAADwAAAAAAAAAAAAAAAACYAgAAZHJz&#10;L2Rvd25yZXYueG1sUEsFBgAAAAAEAAQA9QAAAIsD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o:spid="_x0000_s1032" style="position:absolute;left:936;top:372;width:419;height:400;visibility:visible;mso-wrap-style:square;v-text-anchor:top" coordsize="419,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aLm8EA&#10;AADbAAAADwAAAGRycy9kb3ducmV2LnhtbERPy2qDQBTdF/IPwy1k14xKCcVkEqRJQEIJzYOuL86t&#10;is4dcaZq/r6zCGR5OO/1djKtGKh3tWUF8SICQVxYXXOp4HY9vH2AcB5ZY2uZFNzJwXYze1ljqu3I&#10;ZxouvhQhhF2KCirvu1RKV1Rk0C1sRxy4X9sb9AH2pdQ9jiHctDKJoqU0WHNoqLCjz4qK5vJnFAzZ&#10;vbn9nPbxl3s/ZnqXx/W3jZWav07ZCoSnyT/FD3euFSRhffgSfo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Gi5vBAAAA2wAAAA8AAAAAAAAAAAAAAAAAmAIAAGRycy9kb3du&#10;cmV2LnhtbFBLBQYAAAAABAAEAPUAAACGAw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o:spid="_x0000_s1033" style="position:absolute;left:1408;top:1584;width:64;height:536;visibility:visible;mso-wrap-style:square;v-text-anchor:top" coordsize="64,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l9ScEA&#10;AADbAAAADwAAAGRycy9kb3ducmV2LnhtbESPS6vCMBSE9xf8D+EI7q5pxWc1igiC3I342h+bY1ts&#10;TmoTtf77G0FwOczMN8xs0ZhSPKh2hWUFcTcCQZxaXXCm4HhY/45BOI+ssbRMCl7kYDFv/cww0fbJ&#10;O3rsfSYChF2CCnLvq0RKl+Zk0HVtRRy8i60N+iDrTOoanwFuStmLoqE0WHBYyLGiVU7pdX83Cjaj&#10;wbafrY2J3el2sOe/YjAZvpTqtJvlFISnxn/Dn/ZGK+jF8P4Sfo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5fUnBAAAA2wAAAA8AAAAAAAAAAAAAAAAAmAIAAGRycy9kb3du&#10;cmV2LnhtbFBLBQYAAAAABAAEAPUAAACGAw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o:spid="_x0000_s1034" style="position:absolute;left:1397;top:951;width:90;height:497;visibility:visible;mso-wrap-style:square;v-text-anchor:top" coordsize="90,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lgVcMA&#10;AADbAAAADwAAAGRycy9kb3ducmV2LnhtbESPS4vCMBSF94L/IVzBnaYWZ5BqFB8IbmZk1IXurs21&#10;LTY3pYm1/nszMDDLw3l8nNmiNaVoqHaFZQWjYQSCOLW64EzB6bgdTEA4j6yxtEwKXuRgMe92Zpho&#10;++Qfag4+E2GEXYIKcu+rREqX5mTQDW1FHLybrQ36IOtM6hqfYdyUMo6iT2mw4EDIsaJ1Tun98DAK&#10;Amu1/Lhsv/l637eT/dd406zPSvV77XIKwlPr/8N/7Z1WEMfw+yX8AD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lgVcMAAADbAAAADwAAAAAAAAAAAAAAAACYAgAAZHJzL2Rv&#10;d25yZXYueG1sUEsFBgAAAAAEAAQA9QAAAIgDA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0" o:spid="_x0000_s1035" style="position:absolute;left:1362;width:164;height:780;visibility:visible;mso-wrap-style:square;v-text-anchor:top" coordsize="16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scIA&#10;AADbAAAADwAAAGRycy9kb3ducmV2LnhtbESPQWvCQBSE74L/YXlCb7rRgpboKtVS6KVIbHt/ZJ/Z&#10;0OzbkLdq6q93C4LHYWa+YVab3jfqTJ3UgQ1MJxko4jLYmisD31/v4xdQEpEtNoHJwB8JbNbDwQpz&#10;Gy5c0PkQK5UgLDkacDG2udZSOvIok9ASJ+8YOo8xya7StsNLgvtGz7Jsrj3WnBYctrRzVP4eTt4A&#10;FoXs+fOnknK7uL45oTltT8Y8jfrXJahIfXyE7+0Pa2D2DP9f0g/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EjKxwgAAANsAAAAPAAAAAAAAAAAAAAAAAJgCAABkcnMvZG93&#10;bnJldi54bWxQSwUGAAAAAAQABAD1AAAAhwM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o:spid="_x0000_s1036" style="position:absolute;left:3131;top:422;width:5171;height:1927" coordorigin="3131,422" coordsize="5171,1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2" o:spid="_x0000_s1037" style="position:absolute;left:3134;top:476;width:794;height:722;visibility:visible;mso-wrap-style:square;v-text-anchor:top" coordsize="79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fE8QA&#10;AADbAAAADwAAAGRycy9kb3ducmV2LnhtbESP3WrCQBSE7wu+w3IEb4puKlUkZhUpCFIopf57d8ie&#10;ZIPZsyG71fTtuwWhl8PMfMNky87W4katrxwreBklIIhzpysuFex36+EMhA/IGmvHpOCHPCwXvacM&#10;U+3u/EW3bShFhLBPUYEJoUml9Lkhi37kGuLoFa61GKJsS6lbvEe4reU4SabSYsVxwWBDb4by6/bb&#10;Kghn97xZHfGEk9ePWr5fPo0/FEoN+t1qDiJQF/7Dj/ZGKxhP4O9L/A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UHxPEAAAA2wAAAA8AAAAAAAAAAAAAAAAAmAIAAGRycy9k&#10;b3ducmV2LnhtbFBLBQYAAAAABAAEAPUAAACJAw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3" o:spid="_x0000_s1038" style="position:absolute;left:3914;top:654;width:446;height:551;visibility:visible;mso-wrap-style:square;v-text-anchor:top" coordsize="446,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dRtcIA&#10;AADbAAAADwAAAGRycy9kb3ducmV2LnhtbESPwWrDMBBE74X8g9hAbo2cHNziRAklJsUnQ+1Cr4u1&#10;sUytlbEU2/37qFDocZiZN8zxvNheTDT6zrGC3TYBQdw43XGr4LO+Pr+C8AFZY++YFPyQh/Np9XTE&#10;TLuZP2iqQisihH2GCkwIQyalbwxZ9Fs3EEfv5kaLIcqxlXrEOcJtL/dJkkqLHccFgwNdDDXf1d0q&#10;yEurcy7rcn6nojX1fH3Jv3ZKbdbL2wFEoCX8h//ahVawT+H3S/wB8vQ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51G1wgAAANsAAAAPAAAAAAAAAAAAAAAAAJgCAABkcnMvZG93&#10;bnJldi54bWxQSwUGAAAAAAQABAD1AAAAhwM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o:spid="_x0000_s1039" style="position:absolute;left:4432;top:654;width:264;height:544;visibility:visible;mso-wrap-style:square;v-text-anchor:top" coordsize="264,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pt58MA&#10;AADbAAAADwAAAGRycy9kb3ducmV2LnhtbESPzW7CMBCE75V4B2uReisOPrQoYBDiT+UY2gdY4iWJ&#10;iNdR7ISUp6+RkDiOZuYbzWI12Fr01PrKsYbpJAFBnDtTcaHh92f/MQPhA7LB2jFp+CMPq+XobYGp&#10;cTfOqD+FQkQI+xQ1lCE0qZQ+L8min7iGOHoX11oMUbaFNC3eItzWUiXJp7RYcVwosaFNSfn11FkN&#10;937bKbW7Vvusa87H7H44+rPS+n08rOcgAg3hFX62v40G9QWPL/E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pt58MAAADbAAAADwAAAAAAAAAAAAAAAACYAgAAZHJzL2Rv&#10;d25yZXYueG1sUEsFBgAAAAAEAAQA9QAAAIgDA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5" o:spid="_x0000_s1040" style="position:absolute;left:4775;top:422;width:121;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F5Vr4A&#10;AADbAAAADwAAAGRycy9kb3ducmV2LnhtbERPy6rCMBDdX/AfwgjurqkVRKpRrCCICOLjA4ZmbIvN&#10;pDbRVr/eLASXh/OeLztTiSc1rrSsYDSMQBBnVpecK7icN/9TEM4ja6wsk4IXOVguen9zTLRt+UjP&#10;k89FCGGXoILC+zqR0mUFGXRDWxMH7mobgz7AJpe6wTaEm0rGUTSRBksODQXWtC4ou50eRkFqxxWm&#10;3W5/j+9Zu3q/pUw3B6UG/W41A+Gp8z/x173VCuIwNnwJP0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hReVa+AAAA2wAAAA8AAAAAAAAAAAAAAAAAmAIAAGRycy9kb3ducmV2&#10;LnhtbFBLBQYAAAAABAAEAPUAAACDAwAAAAA=&#10;" fillcolor="#1e7fb8" stroked="f" strokecolor="#1e7fb8" strokeweight="0"/>
                  <v:shape id="Freeform 26" o:spid="_x0000_s1041" style="position:absolute;left:4975;top:422;width:436;height:783;visibility:visible;mso-wrap-style:square;v-text-anchor:top" coordsize="43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YYXMYA&#10;AADbAAAADwAAAGRycy9kb3ducmV2LnhtbESPQWvCQBSE74X+h+UVeim6MWK10VWkUKoWBNNWr4/s&#10;MxvMvg3ZrcZ/3xUKPQ4z8w0zW3S2FmdqfeVYwaCfgCAunK64VPD1+dabgPABWWPtmBRcycNifn83&#10;w0y7C+/onIdSRAj7DBWYEJpMSl8Ysuj7riGO3tG1FkOUbSl1i5cIt7VMk+RZWqw4Lhhs6NVQccp/&#10;rIL1vrQD87S+fmwO+XA02abj73er1ONDt5yCCNSF//Bfe6UVpC9w+xJ/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HYYXMYAAADbAAAADwAAAAAAAAAAAAAAAACYAgAAZHJz&#10;L2Rvd25yZXYueG1sUEsFBgAAAAAEAAQA9QAAAIsD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o:spid="_x0000_s1042" style="position:absolute;left:5808;top:476;width:457;height:722;visibility:visible;mso-wrap-style:square;v-text-anchor:top" coordsize="457,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NQWsAA&#10;AADbAAAADwAAAGRycy9kb3ducmV2LnhtbERPy4rCMBTdC/5DuII7TX0g2jGKCIILB8YHyOwuzZ20&#10;THNTkljr308WwiwP573edrYWLflQOVYwGWcgiAunKzYKbtfDaAkiRGSNtWNS8KIA202/t8Zcuyef&#10;qb1EI1IIhxwVlDE2uZShKMliGLuGOHE/zluMCXojtcdnCre1nGbZQlqsODWU2NC+pOL38rAKVqsJ&#10;Nqf7d3uw5P3n3Jgi238pNRx0uw8Qkbr4L367j1rBLK1PX9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NQWsAAAADbAAAADwAAAAAAAAAAAAAAAACYAgAAZHJzL2Rvd25y&#10;ZXYueG1sUEsFBgAAAAAEAAQA9QAAAIUDA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8" o:spid="_x0000_s1043" style="position:absolute;left:6344;top:654;width:414;height:551;visibility:visible;mso-wrap-style:square;v-text-anchor:top" coordsize="414,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Opp8EA&#10;AADbAAAADwAAAGRycy9kb3ducmV2LnhtbESPQWsCMRSE74L/ITyhN83agiurUUQoFHpytfdH8rob&#10;3LwsSVx3/31TKPQ4zMw3zP44uk4MFKL1rGC9KkAQa28sNwpu1/flFkRMyAY7z6RgogjHw3y2x8r4&#10;J19oqFMjMoRjhQralPpKyqhbchhXvifO3rcPDlOWoZEm4DPDXSdfi2IjHVrOCy32dG5J3+uHU1Dr&#10;Sdry69YU4fMy+HOpbTltlXpZjKcdiERj+g//tT+Mgrc1/H7JP0Ae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jqafBAAAA2wAAAA8AAAAAAAAAAAAAAAAAmAIAAGRycy9kb3du&#10;cmV2LnhtbFBLBQYAAAAABAAEAPUAAACGAw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o:spid="_x0000_s1044" style="position:absolute;left:6816;top:654;width:411;height:551;visibility:visible;mso-wrap-style:square;v-text-anchor:top" coordsize="411,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TZ68IA&#10;AADbAAAADwAAAGRycy9kb3ducmV2LnhtbESPT4vCMBTE7wt+h/CEvYimW1mRahQRBE8L/j0/mmdb&#10;bV66TbTttzeC4HGYmd8w82VrSvGg2hWWFfyMIhDEqdUFZwqOh81wCsJ5ZI2lZVLQkYPlovc1x0Tb&#10;hnf02PtMBAi7BBXk3leJlC7NyaAb2Yo4eBdbG/RB1pnUNTYBbkoZR9FEGiw4LORY0Tqn9La/GwXr&#10;7O/3Lq/NaVAOTGy67vB/Pl2V+u63qxkIT63/hN/tr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1NnrwgAAANsAAAAPAAAAAAAAAAAAAAAAAJgCAABkcnMvZG93&#10;bnJldi54bWxQSwUGAAAAAAQABAD1AAAAhwM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o:spid="_x0000_s1045" style="position:absolute;left:7341;top:422;width:122;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x9+sIA&#10;AADbAAAADwAAAGRycy9kb3ducmV2LnhtbESP0YrCMBRE3wX/IVzBN021sCzVtFhBEBGWVT/g0lzb&#10;YnNTm2irX79ZWNjHYWbOMOtsMI14UudqywoW8wgEcWF1zaWCy3k3+wThPLLGxjIpeJGDLB2P1pho&#10;2/M3PU++FAHCLkEFlfdtIqUrKjLo5rYlDt7VdgZ9kF0pdYd9gJtGLqPoQxqsOSxU2NK2ouJ2ehgF&#10;uY0bzIfD8b68F/3m/ZYy330pNZ0MmxUIT4P/D/+191pBHMPvl/ADZP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LH36wgAAANsAAAAPAAAAAAAAAAAAAAAAAJgCAABkcnMvZG93&#10;bnJldi54bWxQSwUGAAAAAAQABAD1AAAAhwMAAAAA&#10;" fillcolor="#1e7fb8" stroked="f" strokecolor="#1e7fb8" strokeweight="0"/>
                  <v:shape id="Freeform 31" o:spid="_x0000_s1046" style="position:absolute;left:7534;top:515;width:304;height:690;visibility:visible;mso-wrap-style:square;v-text-anchor:top" coordsize="304,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yk8IA&#10;AADbAAAADwAAAGRycy9kb3ducmV2LnhtbESPQWsCMRSE74L/IbyCN822tSKrUaRQqEIpq4LXx+Y1&#10;Wbp5WZLUXf+9KRR6HGbmG2a9HVwrrhRi41nB46wAQVx73bBRcD69TZcgYkLW2HomBTeKsN2MR2ss&#10;te+5ousxGZEhHEtUYFPqSiljbclhnPmOOHtfPjhMWQYjdcA+w10rn4piIR02nBcsdvRqqf4+/rhM&#10;mZs2LA/Nx+2Fh97sQ9VfPq1Sk4dhtwKRaEj/4b/2u1bwPIffL/k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E7KTwgAAANsAAAAPAAAAAAAAAAAAAAAAAJgCAABkcnMvZG93&#10;bnJldi54bWxQSwUGAAAAAAQABAD1AAAAhwM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o:spid="_x0000_s1047" style="position:absolute;left:7902;top:422;width:400;height:776;visibility:visible;mso-wrap-style:square;v-text-anchor:top" coordsize="400,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wTW8MA&#10;AADbAAAADwAAAGRycy9kb3ducmV2LnhtbESPQYvCMBSE78L+h/AW9qZpFUWqUXYXZD0pWkW8PZpn&#10;W7d5KU3U+u+NIHgcZuYbZjpvTSWu1LjSsoK4F4EgzqwuOVewSxfdMQjnkTVWlknBnRzMZx+dKSba&#10;3nhD163PRYCwS1BB4X2dSOmyggy6nq2Jg3eyjUEfZJNL3eAtwE0l+1E0kgZLDgsF1vRbUPa/vRgF&#10;h/jvXKbrfVQfqxWaQZvdf2Kn1Ndn+z0B4an17/CrvdQKBkN4fgk/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wTW8MAAADbAAAADwAAAAAAAAAAAAAAAACYAgAAZHJzL2Rv&#10;d25yZXYueG1sUEsFBgAAAAAEAAQA9QAAAIgDA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o:spid="_x0000_s1048" style="position:absolute;left:3131;top:1387;width:547;height:744;visibility:visible;mso-wrap-style:square;v-text-anchor:top" coordsize="54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RclMQA&#10;AADbAAAADwAAAGRycy9kb3ducmV2LnhtbESP3WrCQBSE7wu+w3KE3tWNFqxEVxEhEJEW/8DbQ/aY&#10;BLNnw+4aY5++Wyj0cpiZb5jFqjeN6Mj52rKC8SgBQVxYXXOp4HzK3mYgfEDW2FgmBU/ysFoOXhaY&#10;avvgA3XHUIoIYZ+igiqENpXSFxUZ9CPbEkfvap3BEKUrpXb4iHDTyEmSTKXBmuNChS1tKipux7tR&#10;0Hwm7v6xv5y+sjzf27bb7rLvrVKvw349BxGoD//hv3auFbxP4f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XJTEAAAA2wAAAA8AAAAAAAAAAAAAAAAAmAIAAGRycy9k&#10;b3ducmV2LnhtbFBLBQYAAAAABAAEAPUAAACJAw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o:spid="_x0000_s1049" style="position:absolute;left:3756;top:1581;width:265;height:539;visibility:visible;mso-wrap-style:square;v-text-anchor:top" coordsize="265,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J5OsQA&#10;AADbAAAADwAAAGRycy9kb3ducmV2LnhtbESPQWvCQBSE70L/w/IKvTWbWFCbuoq2FFTwYBTa3h7Z&#10;1yS4+zZktxr/vSsUPA4z8w0znffWiBN1vnGsIEtSEMSl0w1XCg77z+cJCB+QNRrHpOBCHuazh8EU&#10;c+3OvKNTESoRIexzVFCH0OZS+rImiz5xLXH0fl1nMUTZVVJ3eI5wa+QwTUfSYsNxocaW3msqj8Wf&#10;VeA+vsyrKbLtN258Zv3hpy+Wa6WeHvvFG4hAfbiH/9srreBlDLcv8Q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CeTrEAAAA2wAAAA8AAAAAAAAAAAAAAAAAmAIAAGRycy9k&#10;b3ducmV2LnhtbFBLBQYAAAAABAAEAPUAAACJAw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35" o:spid="_x0000_s1050" style="position:absolute;left:4067;top:1581;width:436;height:768;visibility:visible;mso-wrap-style:square;v-text-anchor:top" coordsize="436,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sKcEA&#10;AADbAAAADwAAAGRycy9kb3ducmV2LnhtbERPy4rCMBTdD/gP4QpuBk1HB9FqlDJUdDaKD9Dlpbm2&#10;xeamNFHr35vFwCwP5z1ftqYSD2pcaVnB1yACQZxZXXKu4HRc9ScgnEfWWFkmBS9ysFx0PuYYa/vk&#10;PT0OPhchhF2MCgrv61hKlxVk0A1sTRy4q20M+gCbXOoGnyHcVHIYRWNpsOTQUGBNPwVlt8PdKNhN&#10;0+SS8O/ZDdffaa5H23TdfirV67bJDISn1v+L/9wbrWAUxoYv4QfIx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JbCnBAAAA2wAAAA8AAAAAAAAAAAAAAAAAmAIAAGRycy9kb3du&#10;cmV2LnhtbFBLBQYAAAAABAAEAPUAAACGAw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o:spid="_x0000_s1051" style="position:absolute;left:4582;top:1581;width:411;height:547;visibility:visible;mso-wrap-style:square;v-text-anchor:top" coordsize="411,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LUBsQA&#10;AADbAAAADwAAAGRycy9kb3ducmV2LnhtbESPT2vCQBTE7wW/w/IEb3VThaLRVWragidLo+D1Nfvy&#10;h2bfLtlNTL99Vyj0OMzMb5jtfjStGKjzjWUFT/MEBHFhdcOVgsv5/XEFwgdkja1lUvBDHva7ycMW&#10;U21v/ElDHioRIexTVFCH4FIpfVGTQT+3jjh6pe0Mhii7SuoObxFuWrlIkmdpsOG4UKOjrKbiO++N&#10;gi/Xf5TXUZ/K9bHP+LVfucObV2o2HV82IAKN4T/81z5qBcs13L/EH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S1AbEAAAA2wAAAA8AAAAAAAAAAAAAAAAAmAIAAGRycy9k&#10;b3ducmV2LnhtbFBLBQYAAAAABAAEAPUAAACJAw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o:spid="_x0000_s1052" style="position:absolute;left:5104;top:1581;width:404;height:539;visibility:visible;mso-wrap-style:square;v-text-anchor:top" coordsize="404,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3UnsEA&#10;AADbAAAADwAAAGRycy9kb3ducmV2LnhtbERPTWsCMRC9F/wPYQRvNVspIlujtIJQqoXWFnqdJuPu&#10;4mayTUZd++ubg9Dj433Pl71v1YliagIbuBsXoIhtcA1XBj4/1rczUEmQHbaBycCFEiwXg5s5li6c&#10;+Z1OO6lUDuFUooFapCu1TrYmj2kcOuLM7UP0KBnGSruI5xzuWz0piqn22HBuqLGjVU32sDt6A/TL&#10;9u1puxf7ja/t18tkIz+HaMxo2D8+gBLq5V98dT87A/d5ff6Sf4B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d1J7BAAAA2wAAAA8AAAAAAAAAAAAAAAAAmAIAAGRycy9kb3du&#10;cmV2LnhtbFBLBQYAAAAABAAEAPUAAACGAw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o:spid="_x0000_s1053" style="position:absolute;left:5618;top:1362;width:125;height:758;visibility:visible;mso-wrap-style:square;v-text-anchor:top" coordsize="125,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K7asMA&#10;AADbAAAADwAAAGRycy9kb3ducmV2LnhtbESPzWrDMBCE74W8g9hAb43sUkLqRgnBUEigPeTnARZr&#10;Y4lYK0dSHfftq0Igx2FmvmGW69F1YqAQrWcF5awAQdx4bblVcDp+vixAxISssfNMCn4pwno1eVpi&#10;pf2N9zQcUisyhGOFCkxKfSVlbAw5jDPfE2fv7IPDlGVopQ54y3DXydeimEuHlvOCwZ5qQ83l8OMU&#10;FKY25dd1/r6ta7The9g5e9op9TwdNx8gEo3pEb63t1rBWwn/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K7asMAAADbAAAADwAAAAAAAAAAAAAAAACYAgAAZHJzL2Rv&#10;d25yZXYueG1sUEsFBgAAAAAEAAQA9QAAAIgDAAAAAA==&#10;" path="m,l125,r,126l,126,,xm4,226r121,l125,758,4,758,4,226xe" fillcolor="#1e7fb8" stroked="f" strokecolor="#1e7fb8" strokeweight="0">
                    <v:path arrowok="t" o:connecttype="custom" o:connectlocs="0,0;125,0;125,126;0,126;0,0;4,226;125,226;125,758;4,758;4,226" o:connectangles="0,0,0,0,0,0,0,0,0,0"/>
                    <o:lock v:ext="edit" verticies="t"/>
                  </v:shape>
                  <v:shape id="Freeform 39" o:spid="_x0000_s1054" style="position:absolute;left:5858;top:1588;width:343;height:532;visibility:visible;mso-wrap-style:square;v-text-anchor:top" coordsize="343,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fZUcQA&#10;AADbAAAADwAAAGRycy9kb3ducmV2LnhtbESP3WoCMRSE7wu+QzhC7zSrlLasRhFbi1AU6t/1YXPc&#10;rN2cLEm6bt/eFIReDjPzDTOdd7YWLflQOVYwGmYgiAunKy4VHParwSuIEJE11o5JwS8FmM96D1PM&#10;tbvyF7W7WIoE4ZCjAhNjk0sZCkMWw9A1xMk7O28xJulLqT1eE9zWcpxlz9JixWnBYENLQ8X37scq&#10;+Oze16uXt+biF6dN2B4/jF62RqnHfreYgIjUxf/wvb3WCp7G8Pcl/QA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32VHEAAAA2wAAAA8AAAAAAAAAAAAAAAAAmAIAAGRycy9k&#10;b3ducmV2LnhtbFBLBQYAAAAABAAEAPUAAACJAwAAAAA=&#10;" path="m,422l214,96,7,96,7,,336,r,111l125,436r218,l343,532,,532,,422xe" fillcolor="#1e7fb8" stroked="f" strokecolor="#1e7fb8" strokeweight="0">
                    <v:path arrowok="t" o:connecttype="custom" o:connectlocs="0,422;214,96;7,96;7,0;336,0;336,111;125,436;343,436;343,532;0,532;0,422" o:connectangles="0,0,0,0,0,0,0,0,0,0,0"/>
                  </v:shape>
                  <v:shape id="Freeform 40" o:spid="_x0000_s1055" style="position:absolute;left:6265;top:1581;width:415;height:547;visibility:visible;mso-wrap-style:square;v-text-anchor:top" coordsize="415,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oWN8MA&#10;AADbAAAADwAAAGRycy9kb3ducmV2LnhtbESPT4vCMBTE78J+h/AW9mZTXRGpRhFREBYP/lnY46N5&#10;psXmpTZRu356Iwgeh5n5DTOZtbYSV2p86VhBL0lBEOdOl2wUHPar7giED8gaK8ek4J88zKYfnQlm&#10;2t14S9ddMCJC2GeooAihzqT0eUEWfeJq4ugdXWMxRNkYqRu8RbitZD9Nh9JiyXGhwJoWBeWn3cUq&#10;4MX24g3NTxuD/m+5vv/+nNOeUl+f7XwMIlAb3uFXe60VDL7h+SX+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oWN8MAAADbAAAADwAAAAAAAAAAAAAAAACYAgAAZHJzL2Rv&#10;d25yZXYueG1sUEsFBgAAAAAEAAQA9QAAAIgDA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o:spid="_x0000_s1056" style="position:absolute;left:6733;top:1437;width:304;height:691;visibility:visible;mso-wrap-style:square;v-text-anchor:top" coordsize="304,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P+GcMA&#10;AADbAAAADwAAAGRycy9kb3ducmV2LnhtbESP0WqDQBRE3wv5h+UG8lbXBElb6yqhJJCnQk0+4OLe&#10;qsS9a9ytmnx9N1Do4zAzZ5ismE0nRhpca1nBOopBEFdWt1wrOJ8Oz68gnEfW2FkmBTdyUOSLpwxT&#10;bSf+orH0tQgQdikqaLzvUyld1ZBBF9meOHjfdjDogxxqqQecAtx0chPHW2mw5bDQYE8fDVWX8sco&#10;6NpNcr1X+9q83K/+rVyfPxPeK7Vazrt3EJ5m/x/+ax+1giSBx5fwA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P+GcMAAADbAAAADwAAAAAAAAAAAAAAAACYAgAAZHJzL2Rv&#10;d25yZXYueG1sUEsFBgAAAAAEAAQA9QAAAIgDA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o:spid="_x0000_s1057" style="position:absolute;left:7119;top:1362;width:140;height:758;visibility:visible;mso-wrap-style:square;v-text-anchor:top" coordsize="140,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VH/MQA&#10;AADbAAAADwAAAGRycy9kb3ducmV2LnhtbESPT2sCMRTE70K/Q3gFb5pVVMrWKOI/PFREbe+vyevu&#10;0s3Lsonu2k9vBKHHYWZ+w0znrS3FlWpfOFYw6CcgiLUzBWcKPs+b3hsIH5ANlo5JwY08zGcvnSmm&#10;xjV8pOspZCJC2KeoIA+hSqX0OieLvu8q4uj9uNpiiLLOpKmxiXBbymGSTKTFguNCjhUtc9K/p4tV&#10;oNfHy3avP75vbv810sO/VeMPZ6W6r+3iHUSgNvyHn+2dUTAaw+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1R/zEAAAA2wAAAA8AAAAAAAAAAAAAAAAAmAIAAGRycy9k&#10;b3ducmV2LnhtbFBLBQYAAAAABAAEAPUAAACJAw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43" o:spid="_x0000_s1058" style="position:absolute;left:7352;top:1581;width:443;height:547;visibility:visible;mso-wrap-style:square;v-text-anchor:top" coordsize="443,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hPsMA&#10;AADbAAAADwAAAGRycy9kb3ducmV2LnhtbESPW2sCMRSE34X+h3AKvkjNKlstW6OIYPGp1EvfD5vj&#10;bnBzsmyyl/57UxB8HGbmG2a1GWwlOmq8caxgNk1AEOdOGy4UXM77tw8QPiBrrByTgj/ysFm/jFaY&#10;adfzkbpTKESEsM9QQRlCnUnp85Is+qmriaN3dY3FEGVTSN1gH+G2kvMkWUiLhuNCiTXtSspvp9Yq&#10;SPD9d5l+ny/yZr5w8lOb9jrbKTV+HbafIAIN4Rl+tA9aQbqA/y/xB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BhPsMAAADbAAAADwAAAAAAAAAAAAAAAACYAgAAZHJzL2Rv&#10;d25yZXYueG1sUEsFBgAAAAAEAAQA9QAAAIgD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o:spid="_x0000_s1059" style="position:absolute;left:7899;top:1581;width:403;height:539;visibility:visible;mso-wrap-style:square;v-text-anchor:top" coordsize="403,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0mC8AA&#10;AADbAAAADwAAAGRycy9kb3ducmV2LnhtbESP0YrCMBRE3wX/IVxh3zTtIqtUoxRx0ddVP+DSXNtq&#10;cxOarGb3640g+DjMzBlmuY6mEzfqfWtZQT7JQBBXVrdcKzgdv8dzED4ga+wsk4I/8rBeDQdLLLS9&#10;8w/dDqEWCcK+QAVNCK6Q0lcNGfQT64iTd7a9wZBkX0vd4z3BTSc/s+xLGmw5LTToaNNQdT38GgVu&#10;t71Q6crj/pyXOf5j3MpZVOpjFMsFiEAxvMOv9l4rmM7g+SX9AL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q0mC8AAAADbAAAADwAAAAAAAAAAAAAAAACYAgAAZHJzL2Rvd25y&#10;ZXYueG1sUEsFBgAAAAAEAAQA9QAAAIUDA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p w14:paraId="1C6958EE" w14:textId="77777777" w:rsidR="007572AF" w:rsidRDefault="007572AF"/>
    <w:p w14:paraId="1C6958EF" w14:textId="77777777" w:rsidR="007572AF" w:rsidRDefault="007572AF"/>
    <w:p w14:paraId="1C6958F0" w14:textId="77777777" w:rsidR="007572AF" w:rsidRDefault="007572AF"/>
    <w:p w14:paraId="1C6958F1" w14:textId="77777777" w:rsidR="007572AF" w:rsidRDefault="007572AF">
      <w:r>
        <w:tab/>
      </w:r>
    </w:p>
    <w:p w14:paraId="1C6958F2" w14:textId="77777777" w:rsidR="007572AF" w:rsidRDefault="007572AF"/>
    <w:p w14:paraId="1C6958F3" w14:textId="77777777" w:rsidR="007572AF" w:rsidRDefault="007572AF"/>
    <w:p w14:paraId="1C6958F4" w14:textId="77777777" w:rsidR="007572AF" w:rsidRDefault="007572AF"/>
    <w:p w14:paraId="1C6958F5" w14:textId="77777777" w:rsidR="007572AF" w:rsidRDefault="007572AF" w:rsidP="00AE2EE2">
      <w:pPr>
        <w:jc w:val="right"/>
      </w:pPr>
    </w:p>
    <w:p w14:paraId="1C6958F6" w14:textId="77777777" w:rsidR="007572AF" w:rsidRDefault="006E0254">
      <w:r>
        <w:rPr>
          <w:noProof/>
          <w:lang w:val="en-US"/>
        </w:rPr>
        <mc:AlternateContent>
          <mc:Choice Requires="wps">
            <w:drawing>
              <wp:anchor distT="0" distB="0" distL="114300" distR="114300" simplePos="0" relativeHeight="251657728" behindDoc="0" locked="0" layoutInCell="1" allowOverlap="1" wp14:anchorId="1C695A66" wp14:editId="1C695A67">
                <wp:simplePos x="0" y="0"/>
                <wp:positionH relativeFrom="column">
                  <wp:posOffset>5289550</wp:posOffset>
                </wp:positionH>
                <wp:positionV relativeFrom="paragraph">
                  <wp:posOffset>6966585</wp:posOffset>
                </wp:positionV>
                <wp:extent cx="302260" cy="0"/>
                <wp:effectExtent l="3175" t="381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548.55pt" to="440.3pt,5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" stroked="f">
                <v:stroke endarrow="block"/>
              </v:line>
            </w:pict>
          </mc:Fallback>
        </mc:AlternateContent>
      </w:r>
      <w:r>
        <w:rPr>
          <w:noProof/>
          <w:lang w:val="en-US"/>
        </w:rPr>
        <mc:AlternateContent>
          <mc:Choice Requires="wps">
            <w:drawing>
              <wp:anchor distT="0" distB="0" distL="114300" distR="114300" simplePos="0" relativeHeight="251656704" behindDoc="0" locked="0" layoutInCell="1" allowOverlap="1" wp14:anchorId="1C695A68" wp14:editId="1C695A69">
                <wp:simplePos x="0" y="0"/>
                <wp:positionH relativeFrom="column">
                  <wp:posOffset>5213985</wp:posOffset>
                </wp:positionH>
                <wp:positionV relativeFrom="paragraph">
                  <wp:posOffset>6736715</wp:posOffset>
                </wp:positionV>
                <wp:extent cx="377825" cy="0"/>
                <wp:effectExtent l="3810" t="254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O5P+QewIAAJMF&#10;AAAOAAAAAAAAAAAAAAAAAC4CAABkcnMvZTJvRG9jLnhtbFBLAQItABQABgAIAAAAIQAtP4Wi3wAA&#10;AA0BAAAPAAAAAAAAAAAAAAAAANUEAABkcnMvZG93bnJldi54bWxQSwUGAAAAAAQABADzAAAA4QUA&#10;AAAA&#10;" stroked="f"/>
            </w:pict>
          </mc:Fallback>
        </mc:AlternateContent>
      </w:r>
      <w:r>
        <w:rPr>
          <w:noProof/>
          <w:lang w:val="en-US"/>
        </w:rPr>
        <mc:AlternateContent>
          <mc:Choice Requires="wps">
            <w:drawing>
              <wp:anchor distT="0" distB="0" distL="114300" distR="114300" simplePos="0" relativeHeight="251655680" behindDoc="0" locked="0" layoutInCell="1" allowOverlap="1" wp14:anchorId="1C695A6A" wp14:editId="1C695A6B">
                <wp:simplePos x="0" y="0"/>
                <wp:positionH relativeFrom="column">
                  <wp:posOffset>5213985</wp:posOffset>
                </wp:positionH>
                <wp:positionV relativeFrom="paragraph">
                  <wp:posOffset>6736715</wp:posOffset>
                </wp:positionV>
                <wp:extent cx="377825" cy="0"/>
                <wp:effectExtent l="3810" t="254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NQqXBewIAAJMF&#10;AAAOAAAAAAAAAAAAAAAAAC4CAABkcnMvZTJvRG9jLnhtbFBLAQItABQABgAIAAAAIQAtP4Wi3wAA&#10;AA0BAAAPAAAAAAAAAAAAAAAAANUEAABkcnMvZG93bnJldi54bWxQSwUGAAAAAAQABADzAAAA4QUA&#10;AAAA&#10;" stroked="f"/>
            </w:pict>
          </mc:Fallback>
        </mc:AlternateContent>
      </w:r>
      <w:r>
        <w:rPr>
          <w:noProof/>
          <w:lang w:val="en-US"/>
        </w:rPr>
        <mc:AlternateContent>
          <mc:Choice Requires="wps">
            <w:drawing>
              <wp:anchor distT="36576" distB="36576" distL="36576" distR="36576" simplePos="0" relativeHeight="251653632" behindDoc="0" locked="0" layoutInCell="1" allowOverlap="1" wp14:anchorId="1C695A6C" wp14:editId="1C695A6D">
                <wp:simplePos x="0" y="0"/>
                <wp:positionH relativeFrom="column">
                  <wp:posOffset>4391660</wp:posOffset>
                </wp:positionH>
                <wp:positionV relativeFrom="paragraph">
                  <wp:posOffset>8783955</wp:posOffset>
                </wp:positionV>
                <wp:extent cx="2070100" cy="288290"/>
                <wp:effectExtent l="635" t="1905"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88290"/>
                        </a:xfrm>
                        <a:prstGeom prst="rect">
                          <a:avLst/>
                        </a:prstGeom>
                        <a:solidFill>
                          <a:srgbClr val="4D4D4D"/>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C695AB1" w14:textId="77777777" w:rsidR="00914425" w:rsidRDefault="00914425">
                            <w:pPr>
                              <w:widowControl w:val="0"/>
                              <w:rPr>
                                <w:rFonts w:ascii="Bookman Old Style" w:hAnsi="Bookman Old Style"/>
                                <w:color w:val="FFFFFF"/>
                              </w:rPr>
                            </w:pPr>
                            <w:r>
                              <w:rPr>
                                <w:rFonts w:ascii="Bookman Old Style" w:hAnsi="Bookman Old Style"/>
                                <w:color w:val="FFFFFF"/>
                              </w:rPr>
                              <w:t>POLICIES AND PROCEDURES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5.8pt;margin-top:691.65pt;width:163pt;height:22.7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" fillcolor="#4d4d4d" stroked="f" insetpen="t">
                <v:shadow color="#ccc"/>
                <v:textbox inset="2.88pt,2.88pt,2.88pt,2.88pt">
                  <w:txbxContent>
                    <w:p w14:paraId="1C695AB1" w14:textId="77777777" w:rsidR="00914425" w:rsidRDefault="00914425">
                      <w:pPr>
                        <w:widowControl w:val="0"/>
                        <w:rPr>
                          <w:rFonts w:ascii="Bookman Old Style" w:hAnsi="Bookman Old Style"/>
                          <w:color w:val="FFFFFF"/>
                        </w:rPr>
                      </w:pPr>
                      <w:r>
                        <w:rPr>
                          <w:rFonts w:ascii="Bookman Old Style" w:hAnsi="Bookman Old Style"/>
                          <w:color w:val="FFFFFF"/>
                        </w:rPr>
                        <w:t>POLICIES AND PROCEDURES</w:t>
                      </w:r>
                    </w:p>
                  </w:txbxContent>
                </v:textbox>
              </v:shape>
            </w:pict>
          </mc:Fallback>
        </mc:AlternateContent>
      </w:r>
      <w:r>
        <w:rPr>
          <w:noProof/>
          <w:lang w:val="en-US"/>
        </w:rPr>
        <mc:AlternateContent>
          <mc:Choice Requires="wps">
            <w:drawing>
              <wp:anchor distT="36576" distB="36576" distL="36576" distR="36576" simplePos="0" relativeHeight="251654656" behindDoc="0" locked="0" layoutInCell="1" allowOverlap="1" wp14:anchorId="1C695A6E" wp14:editId="1C695A6F">
                <wp:simplePos x="0" y="0"/>
                <wp:positionH relativeFrom="column">
                  <wp:posOffset>6461760</wp:posOffset>
                </wp:positionH>
                <wp:positionV relativeFrom="paragraph">
                  <wp:posOffset>8928100</wp:posOffset>
                </wp:positionV>
                <wp:extent cx="198120" cy="0"/>
                <wp:effectExtent l="13335" t="12700" r="7620"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952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08.8pt,703pt" to="524.4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" strokecolor="#4d4d4d">
                <v:shadow color="#ccc"/>
              </v:line>
            </w:pict>
          </mc:Fallback>
        </mc:AlternateContent>
      </w:r>
    </w:p>
    <w:p w14:paraId="1C6958F7" w14:textId="77777777" w:rsidR="007572AF" w:rsidRDefault="007572AF"/>
    <w:p w14:paraId="1C6958F8" w14:textId="77777777" w:rsidR="007572AF" w:rsidRDefault="007572AF"/>
    <w:p w14:paraId="1C6958F9" w14:textId="77777777" w:rsidR="007572AF" w:rsidRDefault="007572AF"/>
    <w:p w14:paraId="1C6958FA" w14:textId="77777777" w:rsidR="007572AF" w:rsidRDefault="007572AF"/>
    <w:p w14:paraId="1C6958FB" w14:textId="77777777" w:rsidR="007572AF" w:rsidRDefault="007572AF"/>
    <w:p w14:paraId="1C6958FC" w14:textId="77777777" w:rsidR="007572AF" w:rsidRDefault="007572AF"/>
    <w:p w14:paraId="1C6958FD" w14:textId="77777777" w:rsidR="007572AF" w:rsidRDefault="007572AF"/>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8552D" w:rsidRPr="000B472D" w14:paraId="1C6958FF" w14:textId="77777777" w:rsidTr="000B472D">
        <w:tc>
          <w:tcPr>
            <w:tcW w:w="7938" w:type="dxa"/>
          </w:tcPr>
          <w:p w14:paraId="1C6958FE" w14:textId="77777777" w:rsidR="0008552D" w:rsidRPr="000B472D" w:rsidRDefault="0002033C" w:rsidP="009455A6">
            <w:pPr>
              <w:jc w:val="right"/>
              <w:rPr>
                <w:rFonts w:ascii="Verdana" w:hAnsi="Verdana"/>
                <w:b/>
                <w:bCs/>
                <w:sz w:val="52"/>
                <w:szCs w:val="52"/>
              </w:rPr>
            </w:pPr>
            <w:r>
              <w:rPr>
                <w:rFonts w:ascii="Verdana" w:hAnsi="Verdana"/>
                <w:b/>
                <w:bCs/>
                <w:color w:val="447DB5"/>
                <w:sz w:val="52"/>
                <w:szCs w:val="52"/>
              </w:rPr>
              <w:t>FIN.SOP.IV.032</w:t>
            </w:r>
          </w:p>
        </w:tc>
      </w:tr>
      <w:tr w:rsidR="0008552D" w:rsidRPr="000B472D" w14:paraId="1C695901" w14:textId="77777777" w:rsidTr="000B472D">
        <w:tc>
          <w:tcPr>
            <w:tcW w:w="7938" w:type="dxa"/>
          </w:tcPr>
          <w:p w14:paraId="1C695900" w14:textId="77777777" w:rsidR="0008552D" w:rsidRPr="000B472D" w:rsidRDefault="0002033C" w:rsidP="00D9389E">
            <w:pPr>
              <w:jc w:val="right"/>
              <w:rPr>
                <w:rFonts w:ascii="Verdana" w:hAnsi="Verdana"/>
                <w:b/>
                <w:bCs/>
                <w:color w:val="447DB5"/>
                <w:sz w:val="44"/>
                <w:szCs w:val="44"/>
              </w:rPr>
            </w:pPr>
            <w:r>
              <w:rPr>
                <w:rFonts w:ascii="Verdana" w:hAnsi="Verdana"/>
                <w:b/>
                <w:bCs/>
                <w:color w:val="447DB5"/>
                <w:sz w:val="44"/>
                <w:szCs w:val="44"/>
              </w:rPr>
              <w:t>Refunds to Donors</w:t>
            </w:r>
          </w:p>
        </w:tc>
      </w:tr>
      <w:tr w:rsidR="0008552D" w:rsidRPr="000B472D" w14:paraId="1C695903" w14:textId="77777777" w:rsidTr="000B472D">
        <w:tc>
          <w:tcPr>
            <w:tcW w:w="7938" w:type="dxa"/>
          </w:tcPr>
          <w:p w14:paraId="1C695902" w14:textId="77777777" w:rsidR="0008552D" w:rsidRPr="000B472D" w:rsidRDefault="0002033C" w:rsidP="0008552D">
            <w:pPr>
              <w:jc w:val="right"/>
              <w:rPr>
                <w:rFonts w:ascii="Verdana" w:hAnsi="Verdana"/>
                <w:b/>
                <w:bCs/>
                <w:i/>
                <w:iCs/>
                <w:color w:val="447DB5"/>
                <w:sz w:val="40"/>
                <w:szCs w:val="40"/>
              </w:rPr>
            </w:pPr>
            <w:r>
              <w:rPr>
                <w:rFonts w:ascii="Verdana" w:hAnsi="Verdana"/>
                <w:b/>
                <w:bCs/>
                <w:i/>
                <w:iCs/>
                <w:color w:val="447DB5"/>
                <w:sz w:val="40"/>
                <w:szCs w:val="40"/>
              </w:rPr>
              <w:t>FNM/ACT</w:t>
            </w:r>
          </w:p>
        </w:tc>
      </w:tr>
      <w:tr w:rsidR="0008552D" w14:paraId="1C695905" w14:textId="77777777" w:rsidTr="000B472D">
        <w:tc>
          <w:tcPr>
            <w:tcW w:w="7938" w:type="dxa"/>
            <w:tcBorders>
              <w:bottom w:val="single" w:sz="36" w:space="0" w:color="006600"/>
            </w:tcBorders>
          </w:tcPr>
          <w:p w14:paraId="1C695904" w14:textId="77777777" w:rsidR="0008552D" w:rsidRDefault="0008552D" w:rsidP="0008552D">
            <w:pPr>
              <w:jc w:val="right"/>
            </w:pPr>
          </w:p>
        </w:tc>
      </w:tr>
      <w:tr w:rsidR="0008552D" w14:paraId="1C695907" w14:textId="77777777" w:rsidTr="000B472D">
        <w:tc>
          <w:tcPr>
            <w:tcW w:w="7938" w:type="dxa"/>
            <w:tcBorders>
              <w:top w:val="single" w:sz="36" w:space="0" w:color="006600"/>
            </w:tcBorders>
          </w:tcPr>
          <w:p w14:paraId="1C695906" w14:textId="77777777" w:rsidR="0008552D" w:rsidRDefault="0008552D" w:rsidP="0008552D">
            <w:pPr>
              <w:jc w:val="right"/>
            </w:pPr>
          </w:p>
        </w:tc>
      </w:tr>
      <w:tr w:rsidR="0008552D" w14:paraId="1C69590A" w14:textId="77777777" w:rsidTr="000B472D">
        <w:tc>
          <w:tcPr>
            <w:tcW w:w="7938" w:type="dxa"/>
          </w:tcPr>
          <w:p w14:paraId="1C695908" w14:textId="77777777" w:rsidR="0008552D" w:rsidRDefault="00324472" w:rsidP="0008552D">
            <w:pPr>
              <w:jc w:val="right"/>
              <w:rPr>
                <w:rFonts w:ascii="Verdana" w:hAnsi="Verdana"/>
                <w:b/>
                <w:bCs/>
                <w:i/>
                <w:iCs/>
                <w:color w:val="447DB5"/>
                <w:sz w:val="32"/>
                <w:szCs w:val="32"/>
              </w:rPr>
            </w:pPr>
            <w:r>
              <w:rPr>
                <w:rFonts w:ascii="Verdana" w:hAnsi="Verdana"/>
                <w:b/>
                <w:bCs/>
                <w:i/>
                <w:iCs/>
                <w:color w:val="447DB5"/>
                <w:sz w:val="32"/>
                <w:szCs w:val="32"/>
              </w:rPr>
              <w:t>FNM</w:t>
            </w:r>
            <w:r w:rsidR="0008552D" w:rsidRPr="000B472D">
              <w:rPr>
                <w:rFonts w:ascii="Verdana" w:hAnsi="Verdana"/>
                <w:b/>
                <w:bCs/>
                <w:i/>
                <w:iCs/>
                <w:color w:val="447DB5"/>
                <w:sz w:val="32"/>
                <w:szCs w:val="32"/>
              </w:rPr>
              <w:t xml:space="preserve"> Standard Operating Procedure</w:t>
            </w:r>
          </w:p>
          <w:p w14:paraId="1C695909" w14:textId="77777777" w:rsidR="0002033C" w:rsidRPr="0002033C" w:rsidRDefault="0002033C" w:rsidP="0008552D">
            <w:pPr>
              <w:jc w:val="right"/>
              <w:rPr>
                <w:sz w:val="28"/>
                <w:szCs w:val="28"/>
              </w:rPr>
            </w:pPr>
            <w:r w:rsidRPr="0002033C">
              <w:rPr>
                <w:rFonts w:ascii="Verdana" w:hAnsi="Verdana"/>
                <w:b/>
                <w:bCs/>
                <w:iCs/>
                <w:color w:val="808080" w:themeColor="background1" w:themeShade="80"/>
                <w:sz w:val="28"/>
                <w:szCs w:val="28"/>
              </w:rPr>
              <w:t>Target Audience: All Staff</w:t>
            </w:r>
          </w:p>
        </w:tc>
      </w:tr>
      <w:tr w:rsidR="0008552D" w14:paraId="1C69590C" w14:textId="77777777" w:rsidTr="000B472D">
        <w:tc>
          <w:tcPr>
            <w:tcW w:w="7938" w:type="dxa"/>
          </w:tcPr>
          <w:p w14:paraId="1C69590B" w14:textId="77777777" w:rsidR="0008552D" w:rsidRDefault="0008552D" w:rsidP="0008552D">
            <w:pPr>
              <w:jc w:val="right"/>
            </w:pPr>
          </w:p>
        </w:tc>
      </w:tr>
    </w:tbl>
    <w:p w14:paraId="1C69590D" w14:textId="77777777" w:rsidR="007572AF" w:rsidRDefault="007572AF"/>
    <w:p w14:paraId="1C69590E" w14:textId="77777777" w:rsidR="007572AF" w:rsidRDefault="007572AF"/>
    <w:p w14:paraId="1C69590F" w14:textId="77777777" w:rsidR="007572AF" w:rsidRDefault="007572AF"/>
    <w:p w14:paraId="1C695910" w14:textId="77777777" w:rsidR="007572AF" w:rsidRDefault="007572AF"/>
    <w:p w14:paraId="1C695911" w14:textId="77777777" w:rsidR="007572AF" w:rsidRDefault="007572AF"/>
    <w:p w14:paraId="1C695912" w14:textId="77777777" w:rsidR="007572AF" w:rsidRDefault="007572AF"/>
    <w:p w14:paraId="1C695913" w14:textId="77777777" w:rsidR="007572AF" w:rsidRDefault="007572AF"/>
    <w:p w14:paraId="1C695914" w14:textId="77777777" w:rsidR="007572AF" w:rsidRDefault="007572AF"/>
    <w:p w14:paraId="1C695915" w14:textId="77777777" w:rsidR="007572AF" w:rsidRDefault="007572AF"/>
    <w:p w14:paraId="1C695916" w14:textId="77777777" w:rsidR="007572AF" w:rsidRDefault="007572AF"/>
    <w:p w14:paraId="1C695917" w14:textId="77777777" w:rsidR="007572AF" w:rsidRDefault="007572AF"/>
    <w:p w14:paraId="1C695918" w14:textId="77777777" w:rsidR="007572AF" w:rsidRDefault="007572AF"/>
    <w:p w14:paraId="1C695919" w14:textId="77777777" w:rsidR="007572AF" w:rsidRDefault="007572AF"/>
    <w:p w14:paraId="1C69591A" w14:textId="77777777" w:rsidR="007572AF" w:rsidRDefault="007572AF"/>
    <w:p w14:paraId="1C69591B" w14:textId="77777777" w:rsidR="007572AF" w:rsidRDefault="007572AF"/>
    <w:p w14:paraId="1C69591C" w14:textId="77777777" w:rsidR="007572AF" w:rsidRDefault="007572AF"/>
    <w:p w14:paraId="1C69591D" w14:textId="77777777" w:rsidR="007572AF" w:rsidRDefault="007572AF"/>
    <w:p w14:paraId="1C69591E" w14:textId="77777777" w:rsidR="007572AF" w:rsidRDefault="007572AF"/>
    <w:p w14:paraId="1C69591F" w14:textId="77777777" w:rsidR="007572AF" w:rsidRDefault="007572AF"/>
    <w:p w14:paraId="1C695920" w14:textId="77777777" w:rsidR="007572AF" w:rsidRDefault="007572AF"/>
    <w:p w14:paraId="1C695921" w14:textId="77777777" w:rsidR="007572AF" w:rsidRDefault="007572AF"/>
    <w:p w14:paraId="1C695922" w14:textId="77777777" w:rsidR="007572AF" w:rsidRDefault="007572AF"/>
    <w:p w14:paraId="1C695923" w14:textId="77777777" w:rsidR="007572AF" w:rsidRDefault="007572AF"/>
    <w:p w14:paraId="1C695924" w14:textId="77777777" w:rsidR="007572AF" w:rsidRDefault="007572AF"/>
    <w:p w14:paraId="1C695925" w14:textId="77777777" w:rsidR="008034FD" w:rsidRDefault="0019214C" w:rsidP="0019214C">
      <w:pPr>
        <w:pStyle w:val="Heading1"/>
        <w:tabs>
          <w:tab w:val="center" w:pos="6980"/>
          <w:tab w:val="right" w:leader="dot" w:pos="8330"/>
          <w:tab w:val="left" w:pos="10560"/>
        </w:tabs>
        <w:jc w:val="left"/>
      </w:pPr>
      <w:r>
        <w:t xml:space="preserve"> </w:t>
      </w:r>
    </w:p>
    <w:p w14:paraId="1C695926" w14:textId="77777777" w:rsidR="007572AF" w:rsidRPr="008034FD" w:rsidRDefault="007572AF" w:rsidP="008034FD">
      <w:pPr>
        <w:sectPr w:rsidR="007572AF" w:rsidRPr="008034FD" w:rsidSect="00FB043A">
          <w:headerReference w:type="even" r:id="rId12"/>
          <w:headerReference w:type="default" r:id="rId13"/>
          <w:footerReference w:type="even" r:id="rId14"/>
          <w:footerReference w:type="default" r:id="rId15"/>
          <w:headerReference w:type="first" r:id="rId16"/>
          <w:footerReference w:type="first" r:id="rId17"/>
          <w:type w:val="oddPage"/>
          <w:pgSz w:w="11907" w:h="16840" w:code="9"/>
          <w:pgMar w:top="284" w:right="794" w:bottom="284" w:left="249" w:header="709" w:footer="289" w:gutter="0"/>
          <w:cols w:space="708"/>
          <w:titlePg/>
          <w:docGrid w:linePitch="360"/>
        </w:sectPr>
      </w:pPr>
    </w:p>
    <w:p w14:paraId="1C695927" w14:textId="77777777" w:rsidR="00406CBE" w:rsidRDefault="00406CBE" w:rsidP="00CA25D9"/>
    <w:p w14:paraId="1C695928" w14:textId="77777777" w:rsidR="00406CBE" w:rsidRDefault="00406CBE" w:rsidP="00CA25D9"/>
    <w:p w14:paraId="1C695929" w14:textId="77777777" w:rsidR="00CA25D9" w:rsidRDefault="00CA25D9" w:rsidP="00CA25D9"/>
    <w:p w14:paraId="1C69592A" w14:textId="77777777" w:rsidR="00CA25D9" w:rsidRDefault="00CA25D9" w:rsidP="00CA25D9"/>
    <w:p w14:paraId="1C69592B" w14:textId="77777777" w:rsidR="00CA25D9" w:rsidRDefault="00CA25D9" w:rsidP="00CA25D9"/>
    <w:p w14:paraId="1C69592C" w14:textId="77777777" w:rsidR="00406CBE" w:rsidRDefault="00406CBE" w:rsidP="00CA25D9"/>
    <w:tbl>
      <w:tblPr>
        <w:tblStyle w:val="TableGrid"/>
        <w:tblW w:w="0" w:type="auto"/>
        <w:tblInd w:w="2235" w:type="dxa"/>
        <w:shd w:val="clear" w:color="auto" w:fill="D9D9D9" w:themeFill="background1" w:themeFillShade="D9"/>
        <w:tblLook w:val="04A0" w:firstRow="1" w:lastRow="0" w:firstColumn="1" w:lastColumn="0" w:noHBand="0" w:noVBand="1"/>
      </w:tblPr>
      <w:tblGrid>
        <w:gridCol w:w="9355"/>
      </w:tblGrid>
      <w:tr w:rsidR="00406CBE" w:rsidRPr="000B472D" w14:paraId="1C695931" w14:textId="77777777" w:rsidTr="00406CBE">
        <w:tc>
          <w:tcPr>
            <w:tcW w:w="9355" w:type="dxa"/>
            <w:shd w:val="clear" w:color="auto" w:fill="D9D9D9" w:themeFill="background1" w:themeFillShade="D9"/>
          </w:tcPr>
          <w:p w14:paraId="1C69592D" w14:textId="77777777" w:rsidR="00406CBE" w:rsidRPr="000B472D" w:rsidRDefault="00406CBE" w:rsidP="00406CBE">
            <w:pPr>
              <w:jc w:val="center"/>
              <w:rPr>
                <w:rFonts w:asciiTheme="minorHAnsi" w:hAnsiTheme="minorHAnsi" w:cstheme="minorHAnsi"/>
                <w:b/>
                <w:bCs/>
                <w:sz w:val="32"/>
                <w:szCs w:val="32"/>
              </w:rPr>
            </w:pPr>
            <w:r w:rsidRPr="000B472D">
              <w:rPr>
                <w:rFonts w:asciiTheme="minorHAnsi" w:hAnsiTheme="minorHAnsi" w:cstheme="minorHAnsi"/>
                <w:b/>
                <w:bCs/>
                <w:sz w:val="32"/>
                <w:szCs w:val="32"/>
              </w:rPr>
              <w:t>DISCLAIMER</w:t>
            </w:r>
          </w:p>
          <w:p w14:paraId="1C69592E" w14:textId="77777777" w:rsidR="00406CBE" w:rsidRPr="000B472D" w:rsidRDefault="00406CBE" w:rsidP="00406CBE">
            <w:pPr>
              <w:jc w:val="center"/>
              <w:rPr>
                <w:rFonts w:asciiTheme="minorHAnsi" w:hAnsiTheme="minorHAnsi" w:cstheme="minorHAnsi"/>
                <w:sz w:val="32"/>
                <w:szCs w:val="32"/>
              </w:rPr>
            </w:pPr>
          </w:p>
          <w:p w14:paraId="1C69592F" w14:textId="77777777" w:rsidR="00406CBE" w:rsidRPr="000B472D" w:rsidRDefault="00406CBE" w:rsidP="00406CBE">
            <w:pPr>
              <w:jc w:val="both"/>
              <w:rPr>
                <w:rFonts w:asciiTheme="minorHAnsi" w:hAnsiTheme="minorHAnsi" w:cstheme="minorHAnsi"/>
                <w:sz w:val="32"/>
                <w:szCs w:val="32"/>
              </w:rPr>
            </w:pPr>
            <w:r w:rsidRPr="000B472D">
              <w:rPr>
                <w:rFonts w:asciiTheme="minorHAnsi" w:hAnsiTheme="minorHAnsi" w:cstheme="minorHAnsi"/>
                <w:sz w:val="32"/>
                <w:szCs w:val="32"/>
              </w:rPr>
              <w:t xml:space="preserve">Standard Operating Procedures (SOPs) provide a step-by-step guide for staff directly involved in the processing of administrative actions to support and facilitate the implementation of WHO policies and procedures. The SOPs are for guidance only; they are neither authoritative nor binding. The SOPs reflect the policies and procedures of </w:t>
            </w:r>
            <w:proofErr w:type="gramStart"/>
            <w:r w:rsidRPr="000B472D">
              <w:rPr>
                <w:rFonts w:asciiTheme="minorHAnsi" w:hAnsiTheme="minorHAnsi" w:cstheme="minorHAnsi"/>
                <w:sz w:val="32"/>
                <w:szCs w:val="32"/>
              </w:rPr>
              <w:t>WHO</w:t>
            </w:r>
            <w:proofErr w:type="gramEnd"/>
            <w:r w:rsidRPr="000B472D">
              <w:rPr>
                <w:rFonts w:asciiTheme="minorHAnsi" w:hAnsiTheme="minorHAnsi" w:cstheme="minorHAnsi"/>
                <w:sz w:val="32"/>
                <w:szCs w:val="32"/>
              </w:rPr>
              <w:t xml:space="preserve"> at the time of writing; however, policies and procedures change from time-to-time. In the case of a conflict between the SOPs and the WHO eManual provisions, the WHO eManual provisions take precedence.</w:t>
            </w:r>
          </w:p>
          <w:p w14:paraId="1C695930" w14:textId="77777777" w:rsidR="00406CBE" w:rsidRPr="000B472D" w:rsidRDefault="00406CBE" w:rsidP="00CA25D9">
            <w:pPr>
              <w:rPr>
                <w:rFonts w:asciiTheme="minorHAnsi" w:hAnsiTheme="minorHAnsi" w:cstheme="minorHAnsi"/>
                <w:sz w:val="32"/>
                <w:szCs w:val="32"/>
              </w:rPr>
            </w:pPr>
          </w:p>
        </w:tc>
      </w:tr>
    </w:tbl>
    <w:p w14:paraId="1C695932" w14:textId="77777777" w:rsidR="00406CBE" w:rsidRDefault="00406CBE" w:rsidP="00CA25D9"/>
    <w:p w14:paraId="1C695933" w14:textId="77777777" w:rsidR="00406CBE" w:rsidRPr="00CA25D9" w:rsidRDefault="00406CBE" w:rsidP="00CA25D9"/>
    <w:p w14:paraId="1C695934" w14:textId="77777777" w:rsidR="00CA25D9" w:rsidRDefault="00CA25D9" w:rsidP="002D1403">
      <w:pPr>
        <w:pStyle w:val="Heading1"/>
        <w:tabs>
          <w:tab w:val="center" w:pos="6980"/>
          <w:tab w:val="right" w:leader="dot" w:pos="8330"/>
          <w:tab w:val="left" w:pos="10560"/>
        </w:tabs>
        <w:jc w:val="left"/>
      </w:pPr>
    </w:p>
    <w:p w14:paraId="1C695935" w14:textId="77777777" w:rsidR="00CA25D9" w:rsidRDefault="00CA25D9" w:rsidP="002D1403">
      <w:pPr>
        <w:pStyle w:val="Heading1"/>
        <w:tabs>
          <w:tab w:val="center" w:pos="6980"/>
          <w:tab w:val="right" w:leader="dot" w:pos="8330"/>
          <w:tab w:val="left" w:pos="10560"/>
        </w:tabs>
        <w:jc w:val="left"/>
      </w:pPr>
    </w:p>
    <w:p w14:paraId="1C695936" w14:textId="77777777" w:rsidR="00CA25D9" w:rsidRDefault="00CA25D9" w:rsidP="002D1403">
      <w:pPr>
        <w:pStyle w:val="Heading1"/>
        <w:tabs>
          <w:tab w:val="center" w:pos="6980"/>
          <w:tab w:val="right" w:leader="dot" w:pos="8330"/>
          <w:tab w:val="left" w:pos="10560"/>
        </w:tabs>
        <w:jc w:val="left"/>
      </w:pPr>
    </w:p>
    <w:p w14:paraId="1C695937" w14:textId="77777777" w:rsidR="00CA25D9" w:rsidRDefault="00CA25D9" w:rsidP="002D1403">
      <w:pPr>
        <w:pStyle w:val="Heading1"/>
        <w:tabs>
          <w:tab w:val="center" w:pos="6980"/>
          <w:tab w:val="right" w:leader="dot" w:pos="8330"/>
          <w:tab w:val="left" w:pos="10560"/>
        </w:tabs>
        <w:jc w:val="left"/>
      </w:pPr>
    </w:p>
    <w:p w14:paraId="1C695938" w14:textId="77777777" w:rsidR="00406CBE" w:rsidRPr="000B472D" w:rsidRDefault="00406CBE" w:rsidP="00406CBE">
      <w:pPr>
        <w:pStyle w:val="Heading1"/>
        <w:tabs>
          <w:tab w:val="center" w:pos="6980"/>
          <w:tab w:val="right" w:leader="dot" w:pos="8330"/>
          <w:tab w:val="left" w:pos="10560"/>
        </w:tabs>
        <w:jc w:val="left"/>
        <w:rPr>
          <w:rFonts w:asciiTheme="minorHAnsi" w:hAnsiTheme="minorHAnsi" w:cstheme="minorHAnsi"/>
        </w:rPr>
      </w:pPr>
      <w:r w:rsidRPr="000B472D">
        <w:rPr>
          <w:rFonts w:asciiTheme="minorHAnsi" w:hAnsiTheme="minorHAnsi" w:cstheme="minorHAnsi"/>
        </w:rPr>
        <w:lastRenderedPageBreak/>
        <w:t>DOCUMENT SPECIFICATIONS</w:t>
      </w:r>
    </w:p>
    <w:p w14:paraId="1C695939" w14:textId="77777777" w:rsidR="00406CBE" w:rsidRDefault="00406CBE" w:rsidP="00406CBE">
      <w:pPr>
        <w:ind w:left="714"/>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134"/>
        <w:gridCol w:w="1418"/>
        <w:gridCol w:w="4252"/>
        <w:gridCol w:w="2694"/>
        <w:gridCol w:w="4394"/>
      </w:tblGrid>
      <w:tr w:rsidR="00406CBE" w:rsidRPr="000B472D" w14:paraId="1C69593F" w14:textId="77777777" w:rsidTr="00D02A60">
        <w:trPr>
          <w:trHeight w:val="492"/>
        </w:trPr>
        <w:tc>
          <w:tcPr>
            <w:tcW w:w="1134" w:type="dxa"/>
            <w:shd w:val="clear" w:color="auto" w:fill="006600"/>
            <w:vAlign w:val="center"/>
          </w:tcPr>
          <w:p w14:paraId="1C69593A" w14:textId="77777777" w:rsidR="00406CBE" w:rsidRPr="000B472D" w:rsidRDefault="00406CBE" w:rsidP="00D02A60">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Version</w:t>
            </w:r>
            <w:r w:rsidRPr="000B472D">
              <w:rPr>
                <w:rFonts w:asciiTheme="minorHAnsi" w:hAnsiTheme="minorHAnsi" w:cstheme="minorHAnsi"/>
                <w:color w:val="FFFFFF"/>
                <w:sz w:val="24"/>
              </w:rPr>
              <w:tab/>
            </w:r>
            <w:proofErr w:type="spellStart"/>
            <w:r w:rsidRPr="000B472D">
              <w:rPr>
                <w:rFonts w:asciiTheme="minorHAnsi" w:hAnsiTheme="minorHAnsi" w:cstheme="minorHAnsi"/>
                <w:color w:val="FFFFFF"/>
                <w:sz w:val="24"/>
              </w:rPr>
              <w:t>Version</w:t>
            </w:r>
            <w:proofErr w:type="spellEnd"/>
          </w:p>
        </w:tc>
        <w:tc>
          <w:tcPr>
            <w:tcW w:w="1418" w:type="dxa"/>
            <w:shd w:val="clear" w:color="auto" w:fill="006600"/>
            <w:vAlign w:val="center"/>
          </w:tcPr>
          <w:p w14:paraId="1C69593B" w14:textId="77777777" w:rsidR="00406CBE" w:rsidRPr="000B472D" w:rsidRDefault="00406CBE" w:rsidP="00D02A60">
            <w:pPr>
              <w:pStyle w:val="Heading1"/>
              <w:tabs>
                <w:tab w:val="left" w:pos="1901"/>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Date of revision</w:t>
            </w:r>
          </w:p>
        </w:tc>
        <w:tc>
          <w:tcPr>
            <w:tcW w:w="4252" w:type="dxa"/>
            <w:shd w:val="clear" w:color="auto" w:fill="006600"/>
            <w:vAlign w:val="center"/>
          </w:tcPr>
          <w:p w14:paraId="1C69593C" w14:textId="77777777" w:rsidR="00406CBE" w:rsidRPr="000B472D" w:rsidRDefault="00406CBE" w:rsidP="00D02A60">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 xml:space="preserve">Author (s) / </w:t>
            </w:r>
            <w:proofErr w:type="spellStart"/>
            <w:r w:rsidRPr="000B472D">
              <w:rPr>
                <w:rFonts w:asciiTheme="minorHAnsi" w:hAnsiTheme="minorHAnsi" w:cstheme="minorHAnsi"/>
                <w:color w:val="FFFFFF"/>
                <w:sz w:val="24"/>
              </w:rPr>
              <w:t>Dept</w:t>
            </w:r>
            <w:proofErr w:type="spellEnd"/>
            <w:r w:rsidRPr="000B472D">
              <w:rPr>
                <w:rFonts w:asciiTheme="minorHAnsi" w:hAnsiTheme="minorHAnsi" w:cstheme="minorHAnsi"/>
                <w:color w:val="FFFFFF"/>
                <w:sz w:val="24"/>
              </w:rPr>
              <w:t xml:space="preserve"> / Unit</w:t>
            </w:r>
          </w:p>
        </w:tc>
        <w:tc>
          <w:tcPr>
            <w:tcW w:w="2694" w:type="dxa"/>
            <w:shd w:val="clear" w:color="auto" w:fill="006600"/>
            <w:vAlign w:val="center"/>
          </w:tcPr>
          <w:p w14:paraId="1C69593D" w14:textId="77777777" w:rsidR="00406CBE" w:rsidRPr="000B472D" w:rsidRDefault="00406CBE" w:rsidP="00D02A60">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Approver</w:t>
            </w:r>
          </w:p>
        </w:tc>
        <w:tc>
          <w:tcPr>
            <w:tcW w:w="4394" w:type="dxa"/>
            <w:shd w:val="clear" w:color="auto" w:fill="006600"/>
            <w:vAlign w:val="center"/>
          </w:tcPr>
          <w:p w14:paraId="1C69593E" w14:textId="77777777" w:rsidR="00406CBE" w:rsidRPr="000B472D" w:rsidRDefault="00406CBE" w:rsidP="00D02A60">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Indicate which section</w:t>
            </w:r>
            <w:r w:rsidR="009455A6">
              <w:rPr>
                <w:rFonts w:asciiTheme="minorHAnsi" w:hAnsiTheme="minorHAnsi" w:cstheme="minorHAnsi"/>
                <w:color w:val="FFFFFF"/>
                <w:sz w:val="24"/>
              </w:rPr>
              <w:t xml:space="preserve"> (s)</w:t>
            </w:r>
            <w:r w:rsidRPr="000B472D">
              <w:rPr>
                <w:rFonts w:asciiTheme="minorHAnsi" w:hAnsiTheme="minorHAnsi" w:cstheme="minorHAnsi"/>
                <w:color w:val="FFFFFF"/>
                <w:sz w:val="24"/>
              </w:rPr>
              <w:t xml:space="preserve"> changed compared to previous version</w:t>
            </w:r>
          </w:p>
        </w:tc>
      </w:tr>
      <w:tr w:rsidR="0002033C" w:rsidRPr="000B472D" w14:paraId="1C695945" w14:textId="77777777" w:rsidTr="00D02A60">
        <w:trPr>
          <w:trHeight w:val="294"/>
        </w:trPr>
        <w:tc>
          <w:tcPr>
            <w:tcW w:w="1134" w:type="dxa"/>
            <w:shd w:val="clear" w:color="auto" w:fill="auto"/>
            <w:vAlign w:val="center"/>
          </w:tcPr>
          <w:p w14:paraId="1C695940" w14:textId="77777777" w:rsidR="0002033C" w:rsidRPr="000B472D" w:rsidRDefault="0002033C" w:rsidP="00D02A60">
            <w:pPr>
              <w:tabs>
                <w:tab w:val="left" w:pos="2652"/>
              </w:tabs>
              <w:rPr>
                <w:rFonts w:asciiTheme="minorHAnsi" w:hAnsiTheme="minorHAnsi" w:cstheme="minorHAnsi"/>
              </w:rPr>
            </w:pPr>
            <w:r>
              <w:rPr>
                <w:rFonts w:asciiTheme="minorHAnsi" w:hAnsiTheme="minorHAnsi" w:cstheme="minorHAnsi"/>
              </w:rPr>
              <w:t>0.1</w:t>
            </w:r>
          </w:p>
        </w:tc>
        <w:tc>
          <w:tcPr>
            <w:tcW w:w="1418" w:type="dxa"/>
            <w:shd w:val="clear" w:color="auto" w:fill="auto"/>
            <w:vAlign w:val="center"/>
          </w:tcPr>
          <w:p w14:paraId="1C695941" w14:textId="77777777" w:rsidR="0002033C" w:rsidRPr="000B472D" w:rsidRDefault="0002033C" w:rsidP="00D02A60">
            <w:pPr>
              <w:tabs>
                <w:tab w:val="left" w:pos="2652"/>
              </w:tabs>
              <w:rPr>
                <w:rFonts w:asciiTheme="minorHAnsi" w:hAnsiTheme="minorHAnsi" w:cstheme="minorHAnsi"/>
              </w:rPr>
            </w:pPr>
            <w:r>
              <w:rPr>
                <w:rFonts w:asciiTheme="minorHAnsi" w:hAnsiTheme="minorHAnsi" w:cstheme="minorHAnsi"/>
              </w:rPr>
              <w:t>Oct 2010</w:t>
            </w:r>
          </w:p>
        </w:tc>
        <w:tc>
          <w:tcPr>
            <w:tcW w:w="4252" w:type="dxa"/>
            <w:shd w:val="clear" w:color="auto" w:fill="auto"/>
            <w:vAlign w:val="center"/>
          </w:tcPr>
          <w:p w14:paraId="1C695942" w14:textId="77777777" w:rsidR="0002033C" w:rsidRPr="000F7388" w:rsidRDefault="0002033C" w:rsidP="00D02A60">
            <w:pPr>
              <w:tabs>
                <w:tab w:val="left" w:pos="2652"/>
              </w:tabs>
              <w:rPr>
                <w:rFonts w:asciiTheme="minorHAnsi" w:hAnsiTheme="minorHAnsi" w:cstheme="minorHAnsi"/>
                <w:lang w:val="en-US"/>
              </w:rPr>
            </w:pPr>
            <w:r w:rsidRPr="005B1249">
              <w:rPr>
                <w:rFonts w:asciiTheme="minorHAnsi" w:hAnsiTheme="minorHAnsi" w:cstheme="minorHAnsi"/>
                <w:lang w:val="en-US"/>
              </w:rPr>
              <w:t xml:space="preserve">HOGG, Charlotte </w:t>
            </w:r>
          </w:p>
        </w:tc>
        <w:tc>
          <w:tcPr>
            <w:tcW w:w="2694" w:type="dxa"/>
            <w:shd w:val="clear" w:color="auto" w:fill="auto"/>
            <w:vAlign w:val="center"/>
          </w:tcPr>
          <w:p w14:paraId="1C695943" w14:textId="77777777" w:rsidR="0002033C" w:rsidRPr="000B472D" w:rsidRDefault="0002033C" w:rsidP="00D02A60">
            <w:pPr>
              <w:tabs>
                <w:tab w:val="left" w:pos="2652"/>
              </w:tabs>
              <w:rPr>
                <w:rFonts w:asciiTheme="minorHAnsi" w:hAnsiTheme="minorHAnsi" w:cstheme="minorHAnsi"/>
              </w:rPr>
            </w:pPr>
          </w:p>
        </w:tc>
        <w:tc>
          <w:tcPr>
            <w:tcW w:w="4394" w:type="dxa"/>
            <w:vAlign w:val="center"/>
          </w:tcPr>
          <w:p w14:paraId="1C695944" w14:textId="77777777" w:rsidR="0002033C" w:rsidRPr="000B472D" w:rsidRDefault="0002033C" w:rsidP="00D02A60">
            <w:pPr>
              <w:tabs>
                <w:tab w:val="left" w:pos="2652"/>
              </w:tabs>
              <w:rPr>
                <w:rFonts w:asciiTheme="minorHAnsi" w:hAnsiTheme="minorHAnsi" w:cstheme="minorHAnsi"/>
              </w:rPr>
            </w:pPr>
          </w:p>
        </w:tc>
      </w:tr>
      <w:tr w:rsidR="0002033C" w:rsidRPr="000B472D" w14:paraId="1C69594B" w14:textId="77777777" w:rsidTr="00D02A60">
        <w:trPr>
          <w:trHeight w:val="294"/>
        </w:trPr>
        <w:tc>
          <w:tcPr>
            <w:tcW w:w="1134" w:type="dxa"/>
            <w:shd w:val="clear" w:color="auto" w:fill="auto"/>
            <w:vAlign w:val="center"/>
          </w:tcPr>
          <w:p w14:paraId="1C695946" w14:textId="77777777" w:rsidR="0002033C" w:rsidRPr="000B472D" w:rsidRDefault="0002033C" w:rsidP="00D02A60">
            <w:pPr>
              <w:tabs>
                <w:tab w:val="left" w:pos="2652"/>
              </w:tabs>
              <w:rPr>
                <w:rFonts w:asciiTheme="minorHAnsi" w:hAnsiTheme="minorHAnsi" w:cstheme="minorHAnsi"/>
              </w:rPr>
            </w:pPr>
            <w:r>
              <w:rPr>
                <w:rFonts w:asciiTheme="minorHAnsi" w:hAnsiTheme="minorHAnsi" w:cstheme="minorHAnsi"/>
              </w:rPr>
              <w:t>1.0</w:t>
            </w:r>
          </w:p>
        </w:tc>
        <w:tc>
          <w:tcPr>
            <w:tcW w:w="1418" w:type="dxa"/>
            <w:shd w:val="clear" w:color="auto" w:fill="auto"/>
            <w:vAlign w:val="center"/>
          </w:tcPr>
          <w:p w14:paraId="1C695947" w14:textId="77777777" w:rsidR="0002033C" w:rsidRPr="000B472D" w:rsidRDefault="0002033C" w:rsidP="00D02A60">
            <w:pPr>
              <w:tabs>
                <w:tab w:val="left" w:pos="2652"/>
              </w:tabs>
              <w:rPr>
                <w:rFonts w:asciiTheme="minorHAnsi" w:hAnsiTheme="minorHAnsi" w:cstheme="minorHAnsi"/>
              </w:rPr>
            </w:pPr>
            <w:r>
              <w:rPr>
                <w:rFonts w:asciiTheme="minorHAnsi" w:hAnsiTheme="minorHAnsi" w:cstheme="minorHAnsi"/>
              </w:rPr>
              <w:t>Sept 2010</w:t>
            </w:r>
          </w:p>
        </w:tc>
        <w:tc>
          <w:tcPr>
            <w:tcW w:w="4252" w:type="dxa"/>
            <w:shd w:val="clear" w:color="auto" w:fill="auto"/>
            <w:vAlign w:val="center"/>
          </w:tcPr>
          <w:p w14:paraId="1C695948" w14:textId="77777777" w:rsidR="0002033C" w:rsidRPr="000B472D" w:rsidRDefault="0002033C" w:rsidP="00D02A60">
            <w:pPr>
              <w:tabs>
                <w:tab w:val="left" w:pos="2652"/>
              </w:tabs>
              <w:rPr>
                <w:rFonts w:asciiTheme="minorHAnsi" w:hAnsiTheme="minorHAnsi" w:cstheme="minorHAnsi"/>
              </w:rPr>
            </w:pPr>
            <w:r w:rsidRPr="005B1249">
              <w:rPr>
                <w:rFonts w:asciiTheme="minorHAnsi" w:hAnsiTheme="minorHAnsi" w:cstheme="minorHAnsi"/>
              </w:rPr>
              <w:t xml:space="preserve">HOGG, Charlotte </w:t>
            </w:r>
          </w:p>
        </w:tc>
        <w:tc>
          <w:tcPr>
            <w:tcW w:w="2694" w:type="dxa"/>
            <w:shd w:val="clear" w:color="auto" w:fill="auto"/>
            <w:vAlign w:val="center"/>
          </w:tcPr>
          <w:p w14:paraId="1C695949" w14:textId="77777777" w:rsidR="0002033C" w:rsidRPr="000B472D" w:rsidRDefault="0002033C" w:rsidP="00D02A60">
            <w:pPr>
              <w:tabs>
                <w:tab w:val="left" w:pos="2652"/>
              </w:tabs>
              <w:rPr>
                <w:rFonts w:asciiTheme="minorHAnsi" w:hAnsiTheme="minorHAnsi" w:cstheme="minorHAnsi"/>
              </w:rPr>
            </w:pPr>
            <w:r w:rsidRPr="005B1249">
              <w:rPr>
                <w:rFonts w:asciiTheme="minorHAnsi" w:hAnsiTheme="minorHAnsi" w:cstheme="minorHAnsi"/>
              </w:rPr>
              <w:t>STEWART PAPPAS, Jane Margaret</w:t>
            </w:r>
            <w:r>
              <w:rPr>
                <w:rFonts w:asciiTheme="minorHAnsi" w:hAnsiTheme="minorHAnsi" w:cstheme="minorHAnsi"/>
              </w:rPr>
              <w:t>;</w:t>
            </w:r>
            <w:r w:rsidRPr="005B1249">
              <w:rPr>
                <w:rFonts w:asciiTheme="minorHAnsi" w:hAnsiTheme="minorHAnsi" w:cstheme="minorHAnsi"/>
              </w:rPr>
              <w:t xml:space="preserve"> JEFFREYS, Nicholas Richard </w:t>
            </w:r>
          </w:p>
        </w:tc>
        <w:tc>
          <w:tcPr>
            <w:tcW w:w="4394" w:type="dxa"/>
            <w:vAlign w:val="center"/>
          </w:tcPr>
          <w:p w14:paraId="1C69594A" w14:textId="77777777" w:rsidR="0002033C" w:rsidRPr="000B472D" w:rsidRDefault="0002033C" w:rsidP="00D02A60">
            <w:pPr>
              <w:tabs>
                <w:tab w:val="left" w:pos="2652"/>
              </w:tabs>
              <w:rPr>
                <w:rFonts w:asciiTheme="minorHAnsi" w:hAnsiTheme="minorHAnsi" w:cstheme="minorHAnsi"/>
              </w:rPr>
            </w:pPr>
            <w:r>
              <w:rPr>
                <w:rFonts w:asciiTheme="minorHAnsi" w:hAnsiTheme="minorHAnsi" w:cstheme="minorHAnsi"/>
              </w:rPr>
              <w:t>Reformatted, added more content, flowchart and risk section</w:t>
            </w:r>
          </w:p>
        </w:tc>
      </w:tr>
      <w:tr w:rsidR="00406CBE" w:rsidRPr="000B472D" w14:paraId="1C695951" w14:textId="77777777" w:rsidTr="00D02A60">
        <w:trPr>
          <w:trHeight w:val="317"/>
        </w:trPr>
        <w:tc>
          <w:tcPr>
            <w:tcW w:w="1134" w:type="dxa"/>
            <w:shd w:val="clear" w:color="auto" w:fill="auto"/>
            <w:vAlign w:val="center"/>
          </w:tcPr>
          <w:p w14:paraId="1C69594C" w14:textId="339F220F" w:rsidR="00406CBE" w:rsidRPr="000B472D" w:rsidRDefault="00137EAD" w:rsidP="00D02A60">
            <w:pPr>
              <w:tabs>
                <w:tab w:val="left" w:pos="2652"/>
              </w:tabs>
              <w:rPr>
                <w:rFonts w:asciiTheme="minorHAnsi" w:hAnsiTheme="minorHAnsi" w:cstheme="minorHAnsi"/>
              </w:rPr>
            </w:pPr>
            <w:r>
              <w:rPr>
                <w:rFonts w:asciiTheme="minorHAnsi" w:hAnsiTheme="minorHAnsi" w:cstheme="minorHAnsi"/>
              </w:rPr>
              <w:t>2.0</w:t>
            </w:r>
          </w:p>
        </w:tc>
        <w:tc>
          <w:tcPr>
            <w:tcW w:w="1418" w:type="dxa"/>
            <w:shd w:val="clear" w:color="auto" w:fill="auto"/>
            <w:vAlign w:val="center"/>
          </w:tcPr>
          <w:p w14:paraId="1C69594D" w14:textId="7AEA7682" w:rsidR="00406CBE" w:rsidRPr="000B472D" w:rsidRDefault="00137EAD" w:rsidP="00D02A60">
            <w:pPr>
              <w:tabs>
                <w:tab w:val="left" w:pos="2652"/>
              </w:tabs>
              <w:rPr>
                <w:rFonts w:asciiTheme="minorHAnsi" w:hAnsiTheme="minorHAnsi" w:cstheme="minorHAnsi"/>
              </w:rPr>
            </w:pPr>
            <w:r>
              <w:rPr>
                <w:rFonts w:asciiTheme="minorHAnsi" w:hAnsiTheme="minorHAnsi" w:cstheme="minorHAnsi"/>
              </w:rPr>
              <w:t>Nov 2013</w:t>
            </w:r>
          </w:p>
        </w:tc>
        <w:tc>
          <w:tcPr>
            <w:tcW w:w="4252" w:type="dxa"/>
            <w:shd w:val="clear" w:color="auto" w:fill="auto"/>
            <w:vAlign w:val="center"/>
          </w:tcPr>
          <w:p w14:paraId="1C69594E" w14:textId="27D895C5" w:rsidR="00406CBE" w:rsidRPr="000F7388" w:rsidRDefault="00137EAD" w:rsidP="00D02A60">
            <w:pPr>
              <w:tabs>
                <w:tab w:val="left" w:pos="2652"/>
              </w:tabs>
              <w:rPr>
                <w:rFonts w:asciiTheme="minorHAnsi" w:hAnsiTheme="minorHAnsi" w:cstheme="minorHAnsi"/>
                <w:lang w:val="en-US"/>
              </w:rPr>
            </w:pPr>
            <w:r>
              <w:rPr>
                <w:rFonts w:asciiTheme="minorHAnsi" w:hAnsiTheme="minorHAnsi" w:cstheme="minorHAnsi"/>
                <w:lang w:val="en-US"/>
              </w:rPr>
              <w:t>FALL, Fatou</w:t>
            </w:r>
          </w:p>
        </w:tc>
        <w:tc>
          <w:tcPr>
            <w:tcW w:w="2694" w:type="dxa"/>
            <w:shd w:val="clear" w:color="auto" w:fill="auto"/>
            <w:vAlign w:val="center"/>
          </w:tcPr>
          <w:p w14:paraId="1C69594F" w14:textId="60535051" w:rsidR="00406CBE" w:rsidRPr="000B472D" w:rsidRDefault="00137EAD" w:rsidP="00137EAD">
            <w:pPr>
              <w:tabs>
                <w:tab w:val="left" w:pos="2652"/>
              </w:tabs>
              <w:rPr>
                <w:rFonts w:asciiTheme="minorHAnsi" w:hAnsiTheme="minorHAnsi" w:cstheme="minorHAnsi"/>
              </w:rPr>
            </w:pPr>
            <w:r w:rsidRPr="005B1249">
              <w:rPr>
                <w:rFonts w:asciiTheme="minorHAnsi" w:hAnsiTheme="minorHAnsi" w:cstheme="minorHAnsi"/>
              </w:rPr>
              <w:t>HOGG, Charlotte</w:t>
            </w:r>
            <w:r>
              <w:rPr>
                <w:rFonts w:asciiTheme="minorHAnsi" w:hAnsiTheme="minorHAnsi" w:cstheme="minorHAnsi"/>
              </w:rPr>
              <w:t xml:space="preserve">; </w:t>
            </w:r>
            <w:r w:rsidRPr="005B1249">
              <w:rPr>
                <w:rFonts w:asciiTheme="minorHAnsi" w:hAnsiTheme="minorHAnsi" w:cstheme="minorHAnsi"/>
              </w:rPr>
              <w:t>STEWART PAPPAS, Jane Margaret</w:t>
            </w:r>
          </w:p>
        </w:tc>
        <w:tc>
          <w:tcPr>
            <w:tcW w:w="4394" w:type="dxa"/>
            <w:vAlign w:val="center"/>
          </w:tcPr>
          <w:p w14:paraId="1C695950" w14:textId="78E63328" w:rsidR="00406CBE" w:rsidRPr="000B472D" w:rsidRDefault="00137EAD" w:rsidP="00137EAD">
            <w:pPr>
              <w:tabs>
                <w:tab w:val="left" w:pos="2652"/>
              </w:tabs>
              <w:rPr>
                <w:rFonts w:asciiTheme="minorHAnsi" w:hAnsiTheme="minorHAnsi" w:cstheme="minorHAnsi"/>
              </w:rPr>
            </w:pPr>
            <w:r>
              <w:rPr>
                <w:rFonts w:asciiTheme="minorHAnsi" w:hAnsiTheme="minorHAnsi" w:cstheme="minorHAnsi"/>
              </w:rPr>
              <w:t>Added more content in relation to the year-end accrual for refunds to donors</w:t>
            </w:r>
          </w:p>
        </w:tc>
      </w:tr>
      <w:tr w:rsidR="00406CBE" w:rsidRPr="000B472D" w14:paraId="1C695957" w14:textId="77777777" w:rsidTr="00D02A60">
        <w:trPr>
          <w:trHeight w:val="317"/>
        </w:trPr>
        <w:tc>
          <w:tcPr>
            <w:tcW w:w="1134" w:type="dxa"/>
            <w:shd w:val="clear" w:color="auto" w:fill="auto"/>
            <w:vAlign w:val="center"/>
          </w:tcPr>
          <w:p w14:paraId="1C695952" w14:textId="77777777" w:rsidR="00406CBE" w:rsidRPr="000B472D" w:rsidRDefault="00406CBE" w:rsidP="00D02A60">
            <w:pPr>
              <w:tabs>
                <w:tab w:val="left" w:pos="2652"/>
              </w:tabs>
              <w:rPr>
                <w:rFonts w:asciiTheme="minorHAnsi" w:hAnsiTheme="minorHAnsi" w:cstheme="minorHAnsi"/>
              </w:rPr>
            </w:pPr>
          </w:p>
        </w:tc>
        <w:tc>
          <w:tcPr>
            <w:tcW w:w="1418" w:type="dxa"/>
            <w:shd w:val="clear" w:color="auto" w:fill="auto"/>
            <w:vAlign w:val="center"/>
          </w:tcPr>
          <w:p w14:paraId="1C695953" w14:textId="77777777" w:rsidR="00406CBE" w:rsidRPr="000B472D" w:rsidRDefault="00406CBE" w:rsidP="00D02A60">
            <w:pPr>
              <w:tabs>
                <w:tab w:val="left" w:pos="2652"/>
              </w:tabs>
              <w:rPr>
                <w:rFonts w:asciiTheme="minorHAnsi" w:hAnsiTheme="minorHAnsi" w:cstheme="minorHAnsi"/>
              </w:rPr>
            </w:pPr>
          </w:p>
        </w:tc>
        <w:tc>
          <w:tcPr>
            <w:tcW w:w="4252" w:type="dxa"/>
            <w:shd w:val="clear" w:color="auto" w:fill="auto"/>
            <w:vAlign w:val="center"/>
          </w:tcPr>
          <w:p w14:paraId="1C695954" w14:textId="77777777" w:rsidR="00406CBE" w:rsidRPr="000B472D" w:rsidRDefault="00406CBE" w:rsidP="00D02A60">
            <w:pPr>
              <w:tabs>
                <w:tab w:val="left" w:pos="2652"/>
              </w:tabs>
              <w:rPr>
                <w:rFonts w:asciiTheme="minorHAnsi" w:hAnsiTheme="minorHAnsi" w:cstheme="minorHAnsi"/>
              </w:rPr>
            </w:pPr>
          </w:p>
        </w:tc>
        <w:tc>
          <w:tcPr>
            <w:tcW w:w="2694" w:type="dxa"/>
            <w:shd w:val="clear" w:color="auto" w:fill="auto"/>
            <w:vAlign w:val="center"/>
          </w:tcPr>
          <w:p w14:paraId="1C695955" w14:textId="77777777" w:rsidR="00406CBE" w:rsidRPr="000B472D" w:rsidRDefault="00406CBE" w:rsidP="00D02A60">
            <w:pPr>
              <w:tabs>
                <w:tab w:val="left" w:pos="2652"/>
              </w:tabs>
              <w:rPr>
                <w:rFonts w:asciiTheme="minorHAnsi" w:hAnsiTheme="minorHAnsi" w:cstheme="minorHAnsi"/>
              </w:rPr>
            </w:pPr>
          </w:p>
        </w:tc>
        <w:tc>
          <w:tcPr>
            <w:tcW w:w="4394" w:type="dxa"/>
            <w:vAlign w:val="center"/>
          </w:tcPr>
          <w:p w14:paraId="1C695956" w14:textId="77777777" w:rsidR="00406CBE" w:rsidRPr="000B472D" w:rsidRDefault="00406CBE" w:rsidP="00D02A60">
            <w:pPr>
              <w:tabs>
                <w:tab w:val="left" w:pos="2652"/>
              </w:tabs>
              <w:rPr>
                <w:rFonts w:asciiTheme="minorHAnsi" w:hAnsiTheme="minorHAnsi" w:cstheme="minorHAnsi"/>
              </w:rPr>
            </w:pPr>
          </w:p>
        </w:tc>
      </w:tr>
      <w:tr w:rsidR="00406CBE" w:rsidRPr="000B472D" w14:paraId="1C69595D" w14:textId="77777777" w:rsidTr="00D02A60">
        <w:trPr>
          <w:trHeight w:val="317"/>
        </w:trPr>
        <w:tc>
          <w:tcPr>
            <w:tcW w:w="1134" w:type="dxa"/>
            <w:shd w:val="clear" w:color="auto" w:fill="auto"/>
            <w:vAlign w:val="center"/>
          </w:tcPr>
          <w:p w14:paraId="1C695958" w14:textId="77777777" w:rsidR="00406CBE" w:rsidRPr="000B472D" w:rsidRDefault="00406CBE" w:rsidP="00D02A60">
            <w:pPr>
              <w:tabs>
                <w:tab w:val="left" w:pos="2652"/>
              </w:tabs>
              <w:rPr>
                <w:rFonts w:asciiTheme="minorHAnsi" w:hAnsiTheme="minorHAnsi" w:cstheme="minorHAnsi"/>
              </w:rPr>
            </w:pPr>
          </w:p>
        </w:tc>
        <w:tc>
          <w:tcPr>
            <w:tcW w:w="1418" w:type="dxa"/>
            <w:shd w:val="clear" w:color="auto" w:fill="auto"/>
            <w:vAlign w:val="center"/>
          </w:tcPr>
          <w:p w14:paraId="1C695959" w14:textId="77777777" w:rsidR="00406CBE" w:rsidRPr="000B472D" w:rsidRDefault="00406CBE" w:rsidP="00D02A60">
            <w:pPr>
              <w:tabs>
                <w:tab w:val="left" w:pos="2652"/>
              </w:tabs>
              <w:rPr>
                <w:rFonts w:asciiTheme="minorHAnsi" w:hAnsiTheme="minorHAnsi" w:cstheme="minorHAnsi"/>
              </w:rPr>
            </w:pPr>
          </w:p>
        </w:tc>
        <w:tc>
          <w:tcPr>
            <w:tcW w:w="4252" w:type="dxa"/>
            <w:shd w:val="clear" w:color="auto" w:fill="auto"/>
            <w:vAlign w:val="center"/>
          </w:tcPr>
          <w:p w14:paraId="1C69595A" w14:textId="77777777" w:rsidR="00406CBE" w:rsidRPr="000B472D" w:rsidRDefault="00406CBE" w:rsidP="00D02A60">
            <w:pPr>
              <w:tabs>
                <w:tab w:val="left" w:pos="2652"/>
              </w:tabs>
              <w:rPr>
                <w:rFonts w:asciiTheme="minorHAnsi" w:hAnsiTheme="minorHAnsi" w:cstheme="minorHAnsi"/>
              </w:rPr>
            </w:pPr>
          </w:p>
        </w:tc>
        <w:tc>
          <w:tcPr>
            <w:tcW w:w="2694" w:type="dxa"/>
            <w:shd w:val="clear" w:color="auto" w:fill="auto"/>
            <w:vAlign w:val="center"/>
          </w:tcPr>
          <w:p w14:paraId="1C69595B" w14:textId="77777777" w:rsidR="00406CBE" w:rsidRPr="000B472D" w:rsidRDefault="00406CBE" w:rsidP="00D02A60">
            <w:pPr>
              <w:tabs>
                <w:tab w:val="left" w:pos="2652"/>
              </w:tabs>
              <w:rPr>
                <w:rFonts w:asciiTheme="minorHAnsi" w:hAnsiTheme="minorHAnsi" w:cstheme="minorHAnsi"/>
              </w:rPr>
            </w:pPr>
          </w:p>
        </w:tc>
        <w:tc>
          <w:tcPr>
            <w:tcW w:w="4394" w:type="dxa"/>
            <w:vAlign w:val="center"/>
          </w:tcPr>
          <w:p w14:paraId="1C69595C" w14:textId="77777777" w:rsidR="00406CBE" w:rsidRPr="000B472D" w:rsidRDefault="00406CBE" w:rsidP="00D02A60">
            <w:pPr>
              <w:tabs>
                <w:tab w:val="left" w:pos="2652"/>
              </w:tabs>
              <w:rPr>
                <w:rFonts w:asciiTheme="minorHAnsi" w:hAnsiTheme="minorHAnsi" w:cstheme="minorHAnsi"/>
              </w:rPr>
            </w:pPr>
          </w:p>
        </w:tc>
      </w:tr>
      <w:tr w:rsidR="00406CBE" w:rsidRPr="000B472D" w14:paraId="1C695963" w14:textId="77777777" w:rsidTr="00D02A60">
        <w:trPr>
          <w:trHeight w:val="317"/>
        </w:trPr>
        <w:tc>
          <w:tcPr>
            <w:tcW w:w="1134" w:type="dxa"/>
            <w:shd w:val="clear" w:color="auto" w:fill="auto"/>
            <w:vAlign w:val="center"/>
          </w:tcPr>
          <w:p w14:paraId="1C69595E" w14:textId="77777777" w:rsidR="00406CBE" w:rsidRPr="000B472D" w:rsidRDefault="00406CBE" w:rsidP="00D02A60">
            <w:pPr>
              <w:tabs>
                <w:tab w:val="left" w:pos="2652"/>
              </w:tabs>
              <w:rPr>
                <w:rFonts w:asciiTheme="minorHAnsi" w:hAnsiTheme="minorHAnsi" w:cstheme="minorHAnsi"/>
              </w:rPr>
            </w:pPr>
          </w:p>
        </w:tc>
        <w:tc>
          <w:tcPr>
            <w:tcW w:w="1418" w:type="dxa"/>
            <w:shd w:val="clear" w:color="auto" w:fill="auto"/>
            <w:vAlign w:val="center"/>
          </w:tcPr>
          <w:p w14:paraId="1C69595F" w14:textId="77777777" w:rsidR="00406CBE" w:rsidRPr="000B472D" w:rsidRDefault="00406CBE" w:rsidP="00D02A60">
            <w:pPr>
              <w:tabs>
                <w:tab w:val="left" w:pos="2652"/>
              </w:tabs>
              <w:rPr>
                <w:rFonts w:asciiTheme="minorHAnsi" w:hAnsiTheme="minorHAnsi" w:cstheme="minorHAnsi"/>
              </w:rPr>
            </w:pPr>
          </w:p>
        </w:tc>
        <w:tc>
          <w:tcPr>
            <w:tcW w:w="4252" w:type="dxa"/>
            <w:shd w:val="clear" w:color="auto" w:fill="auto"/>
            <w:vAlign w:val="center"/>
          </w:tcPr>
          <w:p w14:paraId="1C695960" w14:textId="77777777" w:rsidR="00406CBE" w:rsidRPr="000B472D" w:rsidRDefault="00406CBE" w:rsidP="00D02A60">
            <w:pPr>
              <w:tabs>
                <w:tab w:val="left" w:pos="2652"/>
              </w:tabs>
              <w:rPr>
                <w:rFonts w:asciiTheme="minorHAnsi" w:hAnsiTheme="minorHAnsi" w:cstheme="minorHAnsi"/>
              </w:rPr>
            </w:pPr>
          </w:p>
        </w:tc>
        <w:tc>
          <w:tcPr>
            <w:tcW w:w="2694" w:type="dxa"/>
            <w:shd w:val="clear" w:color="auto" w:fill="auto"/>
            <w:vAlign w:val="center"/>
          </w:tcPr>
          <w:p w14:paraId="1C695961" w14:textId="77777777" w:rsidR="00406CBE" w:rsidRPr="000B472D" w:rsidRDefault="00406CBE" w:rsidP="00D02A60">
            <w:pPr>
              <w:tabs>
                <w:tab w:val="left" w:pos="2652"/>
              </w:tabs>
              <w:rPr>
                <w:rFonts w:asciiTheme="minorHAnsi" w:hAnsiTheme="minorHAnsi" w:cstheme="minorHAnsi"/>
              </w:rPr>
            </w:pPr>
          </w:p>
        </w:tc>
        <w:tc>
          <w:tcPr>
            <w:tcW w:w="4394" w:type="dxa"/>
            <w:vAlign w:val="center"/>
          </w:tcPr>
          <w:p w14:paraId="1C695962" w14:textId="77777777" w:rsidR="00406CBE" w:rsidRPr="000B472D" w:rsidRDefault="00406CBE" w:rsidP="00D02A60">
            <w:pPr>
              <w:tabs>
                <w:tab w:val="left" w:pos="2652"/>
              </w:tabs>
              <w:rPr>
                <w:rFonts w:asciiTheme="minorHAnsi" w:hAnsiTheme="minorHAnsi" w:cstheme="minorHAnsi"/>
              </w:rPr>
            </w:pPr>
          </w:p>
        </w:tc>
      </w:tr>
      <w:tr w:rsidR="00406CBE" w:rsidRPr="000B472D" w14:paraId="1C695969" w14:textId="77777777" w:rsidTr="00D02A60">
        <w:trPr>
          <w:trHeight w:val="317"/>
        </w:trPr>
        <w:tc>
          <w:tcPr>
            <w:tcW w:w="1134" w:type="dxa"/>
            <w:shd w:val="clear" w:color="auto" w:fill="auto"/>
            <w:vAlign w:val="center"/>
          </w:tcPr>
          <w:p w14:paraId="1C695964" w14:textId="77777777" w:rsidR="00406CBE" w:rsidRPr="000B472D" w:rsidRDefault="00406CBE" w:rsidP="00D02A60">
            <w:pPr>
              <w:tabs>
                <w:tab w:val="left" w:pos="2652"/>
              </w:tabs>
              <w:rPr>
                <w:rFonts w:asciiTheme="minorHAnsi" w:hAnsiTheme="minorHAnsi" w:cstheme="minorHAnsi"/>
              </w:rPr>
            </w:pPr>
          </w:p>
        </w:tc>
        <w:tc>
          <w:tcPr>
            <w:tcW w:w="1418" w:type="dxa"/>
            <w:shd w:val="clear" w:color="auto" w:fill="auto"/>
            <w:vAlign w:val="center"/>
          </w:tcPr>
          <w:p w14:paraId="1C695965" w14:textId="77777777" w:rsidR="00406CBE" w:rsidRPr="000B472D" w:rsidRDefault="00406CBE" w:rsidP="00D02A60">
            <w:pPr>
              <w:tabs>
                <w:tab w:val="left" w:pos="2652"/>
              </w:tabs>
              <w:rPr>
                <w:rFonts w:asciiTheme="minorHAnsi" w:hAnsiTheme="minorHAnsi" w:cstheme="minorHAnsi"/>
              </w:rPr>
            </w:pPr>
          </w:p>
        </w:tc>
        <w:tc>
          <w:tcPr>
            <w:tcW w:w="4252" w:type="dxa"/>
            <w:shd w:val="clear" w:color="auto" w:fill="auto"/>
            <w:vAlign w:val="center"/>
          </w:tcPr>
          <w:p w14:paraId="1C695966" w14:textId="77777777" w:rsidR="00406CBE" w:rsidRPr="000B472D" w:rsidRDefault="00406CBE" w:rsidP="00D02A60">
            <w:pPr>
              <w:tabs>
                <w:tab w:val="left" w:pos="2652"/>
              </w:tabs>
              <w:rPr>
                <w:rFonts w:asciiTheme="minorHAnsi" w:hAnsiTheme="minorHAnsi" w:cstheme="minorHAnsi"/>
              </w:rPr>
            </w:pPr>
          </w:p>
        </w:tc>
        <w:tc>
          <w:tcPr>
            <w:tcW w:w="2694" w:type="dxa"/>
            <w:shd w:val="clear" w:color="auto" w:fill="auto"/>
            <w:vAlign w:val="center"/>
          </w:tcPr>
          <w:p w14:paraId="1C695967" w14:textId="77777777" w:rsidR="00406CBE" w:rsidRPr="000B472D" w:rsidRDefault="00406CBE" w:rsidP="00D02A60">
            <w:pPr>
              <w:tabs>
                <w:tab w:val="left" w:pos="2652"/>
              </w:tabs>
              <w:rPr>
                <w:rFonts w:asciiTheme="minorHAnsi" w:hAnsiTheme="minorHAnsi" w:cstheme="minorHAnsi"/>
              </w:rPr>
            </w:pPr>
          </w:p>
        </w:tc>
        <w:tc>
          <w:tcPr>
            <w:tcW w:w="4394" w:type="dxa"/>
            <w:vAlign w:val="center"/>
          </w:tcPr>
          <w:p w14:paraId="1C695968" w14:textId="77777777" w:rsidR="00406CBE" w:rsidRPr="000B472D" w:rsidRDefault="00406CBE" w:rsidP="00D02A60">
            <w:pPr>
              <w:tabs>
                <w:tab w:val="left" w:pos="2652"/>
              </w:tabs>
              <w:rPr>
                <w:rFonts w:asciiTheme="minorHAnsi" w:hAnsiTheme="minorHAnsi" w:cstheme="minorHAnsi"/>
              </w:rPr>
            </w:pPr>
          </w:p>
        </w:tc>
      </w:tr>
      <w:tr w:rsidR="00406CBE" w:rsidRPr="000B472D" w14:paraId="1C69596F" w14:textId="77777777" w:rsidTr="00D02A60">
        <w:trPr>
          <w:trHeight w:val="317"/>
        </w:trPr>
        <w:tc>
          <w:tcPr>
            <w:tcW w:w="1134" w:type="dxa"/>
            <w:shd w:val="clear" w:color="auto" w:fill="auto"/>
            <w:vAlign w:val="center"/>
          </w:tcPr>
          <w:p w14:paraId="1C69596A" w14:textId="77777777" w:rsidR="00406CBE" w:rsidRPr="000B472D" w:rsidRDefault="00406CBE" w:rsidP="00D02A60">
            <w:pPr>
              <w:tabs>
                <w:tab w:val="left" w:pos="2652"/>
              </w:tabs>
              <w:rPr>
                <w:rFonts w:asciiTheme="minorHAnsi" w:hAnsiTheme="minorHAnsi" w:cstheme="minorHAnsi"/>
              </w:rPr>
            </w:pPr>
          </w:p>
        </w:tc>
        <w:tc>
          <w:tcPr>
            <w:tcW w:w="1418" w:type="dxa"/>
            <w:shd w:val="clear" w:color="auto" w:fill="auto"/>
            <w:vAlign w:val="center"/>
          </w:tcPr>
          <w:p w14:paraId="1C69596B" w14:textId="77777777" w:rsidR="00406CBE" w:rsidRPr="000B472D" w:rsidRDefault="00406CBE" w:rsidP="00D02A60">
            <w:pPr>
              <w:tabs>
                <w:tab w:val="left" w:pos="2652"/>
              </w:tabs>
              <w:rPr>
                <w:rFonts w:asciiTheme="minorHAnsi" w:hAnsiTheme="minorHAnsi" w:cstheme="minorHAnsi"/>
              </w:rPr>
            </w:pPr>
          </w:p>
        </w:tc>
        <w:tc>
          <w:tcPr>
            <w:tcW w:w="4252" w:type="dxa"/>
            <w:shd w:val="clear" w:color="auto" w:fill="auto"/>
            <w:vAlign w:val="center"/>
          </w:tcPr>
          <w:p w14:paraId="1C69596C" w14:textId="77777777" w:rsidR="00406CBE" w:rsidRPr="000B472D" w:rsidRDefault="00406CBE" w:rsidP="00D02A60">
            <w:pPr>
              <w:tabs>
                <w:tab w:val="left" w:pos="2652"/>
              </w:tabs>
              <w:rPr>
                <w:rFonts w:asciiTheme="minorHAnsi" w:hAnsiTheme="minorHAnsi" w:cstheme="minorHAnsi"/>
              </w:rPr>
            </w:pPr>
          </w:p>
        </w:tc>
        <w:tc>
          <w:tcPr>
            <w:tcW w:w="2694" w:type="dxa"/>
            <w:shd w:val="clear" w:color="auto" w:fill="auto"/>
            <w:vAlign w:val="center"/>
          </w:tcPr>
          <w:p w14:paraId="1C69596D" w14:textId="77777777" w:rsidR="00406CBE" w:rsidRPr="000B472D" w:rsidRDefault="00406CBE" w:rsidP="00D02A60">
            <w:pPr>
              <w:tabs>
                <w:tab w:val="left" w:pos="2652"/>
              </w:tabs>
              <w:rPr>
                <w:rFonts w:asciiTheme="minorHAnsi" w:hAnsiTheme="minorHAnsi" w:cstheme="minorHAnsi"/>
              </w:rPr>
            </w:pPr>
          </w:p>
        </w:tc>
        <w:tc>
          <w:tcPr>
            <w:tcW w:w="4394" w:type="dxa"/>
            <w:vAlign w:val="center"/>
          </w:tcPr>
          <w:p w14:paraId="1C69596E" w14:textId="77777777" w:rsidR="00406CBE" w:rsidRPr="000B472D" w:rsidRDefault="00406CBE" w:rsidP="00D02A60">
            <w:pPr>
              <w:tabs>
                <w:tab w:val="left" w:pos="2652"/>
              </w:tabs>
              <w:rPr>
                <w:rFonts w:asciiTheme="minorHAnsi" w:hAnsiTheme="minorHAnsi" w:cstheme="minorHAnsi"/>
              </w:rPr>
            </w:pPr>
          </w:p>
        </w:tc>
      </w:tr>
      <w:tr w:rsidR="00406CBE" w:rsidRPr="000B472D" w14:paraId="1C695975" w14:textId="77777777" w:rsidTr="00D02A60">
        <w:trPr>
          <w:trHeight w:val="317"/>
        </w:trPr>
        <w:tc>
          <w:tcPr>
            <w:tcW w:w="1134" w:type="dxa"/>
            <w:shd w:val="clear" w:color="auto" w:fill="auto"/>
            <w:vAlign w:val="center"/>
          </w:tcPr>
          <w:p w14:paraId="1C695970" w14:textId="77777777" w:rsidR="00406CBE" w:rsidRPr="000B472D" w:rsidRDefault="00406CBE" w:rsidP="00D02A60">
            <w:pPr>
              <w:tabs>
                <w:tab w:val="left" w:pos="2652"/>
              </w:tabs>
              <w:rPr>
                <w:rFonts w:asciiTheme="minorHAnsi" w:hAnsiTheme="minorHAnsi" w:cstheme="minorHAnsi"/>
              </w:rPr>
            </w:pPr>
          </w:p>
        </w:tc>
        <w:tc>
          <w:tcPr>
            <w:tcW w:w="1418" w:type="dxa"/>
            <w:shd w:val="clear" w:color="auto" w:fill="auto"/>
            <w:vAlign w:val="center"/>
          </w:tcPr>
          <w:p w14:paraId="1C695971" w14:textId="77777777" w:rsidR="00406CBE" w:rsidRPr="000B472D" w:rsidRDefault="00406CBE" w:rsidP="00D02A60">
            <w:pPr>
              <w:tabs>
                <w:tab w:val="left" w:pos="2652"/>
              </w:tabs>
              <w:rPr>
                <w:rFonts w:asciiTheme="minorHAnsi" w:hAnsiTheme="minorHAnsi" w:cstheme="minorHAnsi"/>
              </w:rPr>
            </w:pPr>
          </w:p>
        </w:tc>
        <w:tc>
          <w:tcPr>
            <w:tcW w:w="4252" w:type="dxa"/>
            <w:shd w:val="clear" w:color="auto" w:fill="auto"/>
            <w:vAlign w:val="center"/>
          </w:tcPr>
          <w:p w14:paraId="1C695972" w14:textId="77777777" w:rsidR="00406CBE" w:rsidRPr="000B472D" w:rsidRDefault="00406CBE" w:rsidP="00D02A60">
            <w:pPr>
              <w:tabs>
                <w:tab w:val="left" w:pos="2652"/>
              </w:tabs>
              <w:rPr>
                <w:rFonts w:asciiTheme="minorHAnsi" w:hAnsiTheme="minorHAnsi" w:cstheme="minorHAnsi"/>
              </w:rPr>
            </w:pPr>
          </w:p>
        </w:tc>
        <w:tc>
          <w:tcPr>
            <w:tcW w:w="2694" w:type="dxa"/>
            <w:shd w:val="clear" w:color="auto" w:fill="auto"/>
            <w:vAlign w:val="center"/>
          </w:tcPr>
          <w:p w14:paraId="1C695973" w14:textId="77777777" w:rsidR="00406CBE" w:rsidRPr="000B472D" w:rsidRDefault="00406CBE" w:rsidP="00D02A60">
            <w:pPr>
              <w:tabs>
                <w:tab w:val="left" w:pos="2652"/>
              </w:tabs>
              <w:rPr>
                <w:rFonts w:asciiTheme="minorHAnsi" w:hAnsiTheme="minorHAnsi" w:cstheme="minorHAnsi"/>
              </w:rPr>
            </w:pPr>
          </w:p>
        </w:tc>
        <w:tc>
          <w:tcPr>
            <w:tcW w:w="4394" w:type="dxa"/>
            <w:vAlign w:val="center"/>
          </w:tcPr>
          <w:p w14:paraId="1C695974" w14:textId="77777777" w:rsidR="00406CBE" w:rsidRPr="000B472D" w:rsidRDefault="00406CBE" w:rsidP="00D02A60">
            <w:pPr>
              <w:tabs>
                <w:tab w:val="left" w:pos="2652"/>
              </w:tabs>
              <w:rPr>
                <w:rFonts w:asciiTheme="minorHAnsi" w:hAnsiTheme="minorHAnsi" w:cstheme="minorHAnsi"/>
              </w:rPr>
            </w:pPr>
          </w:p>
        </w:tc>
      </w:tr>
      <w:tr w:rsidR="00406CBE" w:rsidRPr="000B472D" w14:paraId="1C69597B" w14:textId="77777777" w:rsidTr="00D02A60">
        <w:trPr>
          <w:trHeight w:val="317"/>
        </w:trPr>
        <w:tc>
          <w:tcPr>
            <w:tcW w:w="1134" w:type="dxa"/>
            <w:shd w:val="clear" w:color="auto" w:fill="auto"/>
            <w:vAlign w:val="center"/>
          </w:tcPr>
          <w:p w14:paraId="1C695976" w14:textId="77777777" w:rsidR="00406CBE" w:rsidRPr="000B472D" w:rsidRDefault="00406CBE" w:rsidP="00D02A60">
            <w:pPr>
              <w:tabs>
                <w:tab w:val="left" w:pos="2652"/>
              </w:tabs>
              <w:rPr>
                <w:rFonts w:asciiTheme="minorHAnsi" w:hAnsiTheme="minorHAnsi" w:cstheme="minorHAnsi"/>
              </w:rPr>
            </w:pPr>
          </w:p>
        </w:tc>
        <w:tc>
          <w:tcPr>
            <w:tcW w:w="1418" w:type="dxa"/>
            <w:shd w:val="clear" w:color="auto" w:fill="auto"/>
            <w:vAlign w:val="center"/>
          </w:tcPr>
          <w:p w14:paraId="1C695977" w14:textId="77777777" w:rsidR="00406CBE" w:rsidRPr="000B472D" w:rsidRDefault="00406CBE" w:rsidP="00D02A60">
            <w:pPr>
              <w:tabs>
                <w:tab w:val="left" w:pos="2652"/>
              </w:tabs>
              <w:rPr>
                <w:rFonts w:asciiTheme="minorHAnsi" w:hAnsiTheme="minorHAnsi" w:cstheme="minorHAnsi"/>
              </w:rPr>
            </w:pPr>
          </w:p>
        </w:tc>
        <w:tc>
          <w:tcPr>
            <w:tcW w:w="4252" w:type="dxa"/>
            <w:shd w:val="clear" w:color="auto" w:fill="auto"/>
            <w:vAlign w:val="center"/>
          </w:tcPr>
          <w:p w14:paraId="1C695978" w14:textId="77777777" w:rsidR="00406CBE" w:rsidRPr="000B472D" w:rsidRDefault="00406CBE" w:rsidP="00D02A60">
            <w:pPr>
              <w:tabs>
                <w:tab w:val="left" w:pos="2652"/>
              </w:tabs>
              <w:rPr>
                <w:rFonts w:asciiTheme="minorHAnsi" w:hAnsiTheme="minorHAnsi" w:cstheme="minorHAnsi"/>
              </w:rPr>
            </w:pPr>
          </w:p>
        </w:tc>
        <w:tc>
          <w:tcPr>
            <w:tcW w:w="2694" w:type="dxa"/>
            <w:shd w:val="clear" w:color="auto" w:fill="auto"/>
            <w:vAlign w:val="center"/>
          </w:tcPr>
          <w:p w14:paraId="1C695979" w14:textId="77777777" w:rsidR="00406CBE" w:rsidRPr="000B472D" w:rsidRDefault="00406CBE" w:rsidP="00D02A60">
            <w:pPr>
              <w:tabs>
                <w:tab w:val="left" w:pos="2652"/>
              </w:tabs>
              <w:rPr>
                <w:rFonts w:asciiTheme="minorHAnsi" w:hAnsiTheme="minorHAnsi" w:cstheme="minorHAnsi"/>
              </w:rPr>
            </w:pPr>
          </w:p>
        </w:tc>
        <w:tc>
          <w:tcPr>
            <w:tcW w:w="4394" w:type="dxa"/>
            <w:vAlign w:val="center"/>
          </w:tcPr>
          <w:p w14:paraId="1C69597A" w14:textId="77777777" w:rsidR="00406CBE" w:rsidRPr="000B472D" w:rsidRDefault="00406CBE" w:rsidP="00D02A60">
            <w:pPr>
              <w:tabs>
                <w:tab w:val="left" w:pos="2652"/>
              </w:tabs>
              <w:rPr>
                <w:rFonts w:asciiTheme="minorHAnsi" w:hAnsiTheme="minorHAnsi" w:cstheme="minorHAnsi"/>
              </w:rPr>
            </w:pPr>
          </w:p>
        </w:tc>
      </w:tr>
      <w:tr w:rsidR="00406CBE" w:rsidRPr="000B472D" w14:paraId="1C695981" w14:textId="77777777" w:rsidTr="00D02A60">
        <w:trPr>
          <w:trHeight w:val="317"/>
        </w:trPr>
        <w:tc>
          <w:tcPr>
            <w:tcW w:w="1134" w:type="dxa"/>
            <w:shd w:val="clear" w:color="auto" w:fill="auto"/>
            <w:vAlign w:val="center"/>
          </w:tcPr>
          <w:p w14:paraId="1C69597C" w14:textId="77777777" w:rsidR="00406CBE" w:rsidRPr="000B472D" w:rsidRDefault="00406CBE" w:rsidP="00D02A60">
            <w:pPr>
              <w:tabs>
                <w:tab w:val="left" w:pos="2652"/>
              </w:tabs>
              <w:rPr>
                <w:rFonts w:asciiTheme="minorHAnsi" w:hAnsiTheme="minorHAnsi" w:cstheme="minorHAnsi"/>
              </w:rPr>
            </w:pPr>
          </w:p>
        </w:tc>
        <w:tc>
          <w:tcPr>
            <w:tcW w:w="1418" w:type="dxa"/>
            <w:shd w:val="clear" w:color="auto" w:fill="auto"/>
            <w:vAlign w:val="center"/>
          </w:tcPr>
          <w:p w14:paraId="1C69597D" w14:textId="77777777" w:rsidR="00406CBE" w:rsidRPr="000B472D" w:rsidRDefault="00406CBE" w:rsidP="00D02A60">
            <w:pPr>
              <w:tabs>
                <w:tab w:val="left" w:pos="2652"/>
              </w:tabs>
              <w:rPr>
                <w:rFonts w:asciiTheme="minorHAnsi" w:hAnsiTheme="minorHAnsi" w:cstheme="minorHAnsi"/>
              </w:rPr>
            </w:pPr>
          </w:p>
        </w:tc>
        <w:tc>
          <w:tcPr>
            <w:tcW w:w="4252" w:type="dxa"/>
            <w:shd w:val="clear" w:color="auto" w:fill="auto"/>
            <w:vAlign w:val="center"/>
          </w:tcPr>
          <w:p w14:paraId="1C69597E" w14:textId="77777777" w:rsidR="00406CBE" w:rsidRPr="000B472D" w:rsidRDefault="00406CBE" w:rsidP="00D02A60">
            <w:pPr>
              <w:tabs>
                <w:tab w:val="left" w:pos="2652"/>
              </w:tabs>
              <w:rPr>
                <w:rFonts w:asciiTheme="minorHAnsi" w:hAnsiTheme="minorHAnsi" w:cstheme="minorHAnsi"/>
              </w:rPr>
            </w:pPr>
          </w:p>
        </w:tc>
        <w:tc>
          <w:tcPr>
            <w:tcW w:w="2694" w:type="dxa"/>
            <w:shd w:val="clear" w:color="auto" w:fill="auto"/>
            <w:vAlign w:val="center"/>
          </w:tcPr>
          <w:p w14:paraId="1C69597F" w14:textId="77777777" w:rsidR="00406CBE" w:rsidRPr="000B472D" w:rsidRDefault="00406CBE" w:rsidP="00D02A60">
            <w:pPr>
              <w:tabs>
                <w:tab w:val="left" w:pos="2652"/>
              </w:tabs>
              <w:rPr>
                <w:rFonts w:asciiTheme="minorHAnsi" w:hAnsiTheme="minorHAnsi" w:cstheme="minorHAnsi"/>
              </w:rPr>
            </w:pPr>
          </w:p>
        </w:tc>
        <w:tc>
          <w:tcPr>
            <w:tcW w:w="4394" w:type="dxa"/>
            <w:vAlign w:val="center"/>
          </w:tcPr>
          <w:p w14:paraId="1C695980" w14:textId="77777777" w:rsidR="00406CBE" w:rsidRPr="000B472D" w:rsidRDefault="00406CBE" w:rsidP="00D02A60">
            <w:pPr>
              <w:tabs>
                <w:tab w:val="left" w:pos="2652"/>
              </w:tabs>
              <w:rPr>
                <w:rFonts w:asciiTheme="minorHAnsi" w:hAnsiTheme="minorHAnsi" w:cstheme="minorHAnsi"/>
              </w:rPr>
            </w:pPr>
          </w:p>
        </w:tc>
      </w:tr>
      <w:tr w:rsidR="00406CBE" w:rsidRPr="000B472D" w14:paraId="1C695987" w14:textId="77777777" w:rsidTr="00D02A60">
        <w:trPr>
          <w:trHeight w:val="317"/>
        </w:trPr>
        <w:tc>
          <w:tcPr>
            <w:tcW w:w="1134" w:type="dxa"/>
            <w:shd w:val="clear" w:color="auto" w:fill="auto"/>
            <w:vAlign w:val="center"/>
          </w:tcPr>
          <w:p w14:paraId="1C695982" w14:textId="77777777" w:rsidR="00406CBE" w:rsidRPr="000B472D" w:rsidRDefault="00406CBE" w:rsidP="00D02A60">
            <w:pPr>
              <w:tabs>
                <w:tab w:val="left" w:pos="2652"/>
              </w:tabs>
              <w:rPr>
                <w:rFonts w:asciiTheme="minorHAnsi" w:hAnsiTheme="minorHAnsi" w:cstheme="minorHAnsi"/>
              </w:rPr>
            </w:pPr>
          </w:p>
        </w:tc>
        <w:tc>
          <w:tcPr>
            <w:tcW w:w="1418" w:type="dxa"/>
            <w:shd w:val="clear" w:color="auto" w:fill="auto"/>
            <w:vAlign w:val="center"/>
          </w:tcPr>
          <w:p w14:paraId="1C695983" w14:textId="77777777" w:rsidR="00406CBE" w:rsidRPr="000B472D" w:rsidRDefault="00406CBE" w:rsidP="00D02A60">
            <w:pPr>
              <w:tabs>
                <w:tab w:val="left" w:pos="2652"/>
              </w:tabs>
              <w:rPr>
                <w:rFonts w:asciiTheme="minorHAnsi" w:hAnsiTheme="minorHAnsi" w:cstheme="minorHAnsi"/>
              </w:rPr>
            </w:pPr>
          </w:p>
        </w:tc>
        <w:tc>
          <w:tcPr>
            <w:tcW w:w="4252" w:type="dxa"/>
            <w:shd w:val="clear" w:color="auto" w:fill="auto"/>
            <w:vAlign w:val="center"/>
          </w:tcPr>
          <w:p w14:paraId="1C695984" w14:textId="77777777" w:rsidR="00406CBE" w:rsidRPr="000B472D" w:rsidRDefault="00406CBE" w:rsidP="00D02A60">
            <w:pPr>
              <w:tabs>
                <w:tab w:val="left" w:pos="2652"/>
              </w:tabs>
              <w:rPr>
                <w:rFonts w:asciiTheme="minorHAnsi" w:hAnsiTheme="minorHAnsi" w:cstheme="minorHAnsi"/>
              </w:rPr>
            </w:pPr>
          </w:p>
        </w:tc>
        <w:tc>
          <w:tcPr>
            <w:tcW w:w="2694" w:type="dxa"/>
            <w:shd w:val="clear" w:color="auto" w:fill="auto"/>
            <w:vAlign w:val="center"/>
          </w:tcPr>
          <w:p w14:paraId="1C695985" w14:textId="77777777" w:rsidR="00406CBE" w:rsidRPr="000B472D" w:rsidRDefault="00406CBE" w:rsidP="00D02A60">
            <w:pPr>
              <w:tabs>
                <w:tab w:val="left" w:pos="2652"/>
              </w:tabs>
              <w:rPr>
                <w:rFonts w:asciiTheme="minorHAnsi" w:hAnsiTheme="minorHAnsi" w:cstheme="minorHAnsi"/>
              </w:rPr>
            </w:pPr>
          </w:p>
        </w:tc>
        <w:tc>
          <w:tcPr>
            <w:tcW w:w="4394" w:type="dxa"/>
            <w:vAlign w:val="center"/>
          </w:tcPr>
          <w:p w14:paraId="1C695986" w14:textId="77777777" w:rsidR="00406CBE" w:rsidRPr="000B472D" w:rsidRDefault="00406CBE" w:rsidP="00D02A60">
            <w:pPr>
              <w:tabs>
                <w:tab w:val="left" w:pos="2652"/>
              </w:tabs>
              <w:rPr>
                <w:rFonts w:asciiTheme="minorHAnsi" w:hAnsiTheme="minorHAnsi" w:cstheme="minorHAnsi"/>
              </w:rPr>
            </w:pPr>
          </w:p>
        </w:tc>
      </w:tr>
      <w:tr w:rsidR="00406CBE" w:rsidRPr="000B472D" w14:paraId="1C69598D" w14:textId="77777777" w:rsidTr="00D02A60">
        <w:trPr>
          <w:trHeight w:val="317"/>
        </w:trPr>
        <w:tc>
          <w:tcPr>
            <w:tcW w:w="1134" w:type="dxa"/>
            <w:shd w:val="clear" w:color="auto" w:fill="auto"/>
            <w:vAlign w:val="center"/>
          </w:tcPr>
          <w:p w14:paraId="1C695988" w14:textId="77777777" w:rsidR="00406CBE" w:rsidRPr="000B472D" w:rsidRDefault="00406CBE" w:rsidP="00D02A60">
            <w:pPr>
              <w:tabs>
                <w:tab w:val="left" w:pos="2652"/>
              </w:tabs>
              <w:rPr>
                <w:rFonts w:asciiTheme="minorHAnsi" w:hAnsiTheme="minorHAnsi" w:cstheme="minorHAnsi"/>
              </w:rPr>
            </w:pPr>
          </w:p>
        </w:tc>
        <w:tc>
          <w:tcPr>
            <w:tcW w:w="1418" w:type="dxa"/>
            <w:shd w:val="clear" w:color="auto" w:fill="auto"/>
            <w:vAlign w:val="center"/>
          </w:tcPr>
          <w:p w14:paraId="1C695989" w14:textId="77777777" w:rsidR="00406CBE" w:rsidRPr="000B472D" w:rsidRDefault="00406CBE" w:rsidP="00D02A60">
            <w:pPr>
              <w:tabs>
                <w:tab w:val="left" w:pos="2652"/>
              </w:tabs>
              <w:rPr>
                <w:rFonts w:asciiTheme="minorHAnsi" w:hAnsiTheme="minorHAnsi" w:cstheme="minorHAnsi"/>
              </w:rPr>
            </w:pPr>
          </w:p>
        </w:tc>
        <w:tc>
          <w:tcPr>
            <w:tcW w:w="4252" w:type="dxa"/>
            <w:shd w:val="clear" w:color="auto" w:fill="auto"/>
            <w:vAlign w:val="center"/>
          </w:tcPr>
          <w:p w14:paraId="1C69598A" w14:textId="77777777" w:rsidR="00406CBE" w:rsidRPr="000B472D" w:rsidRDefault="00406CBE" w:rsidP="00D02A60">
            <w:pPr>
              <w:tabs>
                <w:tab w:val="left" w:pos="2652"/>
              </w:tabs>
              <w:rPr>
                <w:rFonts w:asciiTheme="minorHAnsi" w:hAnsiTheme="minorHAnsi" w:cstheme="minorHAnsi"/>
              </w:rPr>
            </w:pPr>
          </w:p>
        </w:tc>
        <w:tc>
          <w:tcPr>
            <w:tcW w:w="2694" w:type="dxa"/>
            <w:shd w:val="clear" w:color="auto" w:fill="auto"/>
            <w:vAlign w:val="center"/>
          </w:tcPr>
          <w:p w14:paraId="1C69598B" w14:textId="77777777" w:rsidR="00406CBE" w:rsidRPr="000B472D" w:rsidRDefault="00406CBE" w:rsidP="00D02A60">
            <w:pPr>
              <w:tabs>
                <w:tab w:val="left" w:pos="2652"/>
              </w:tabs>
              <w:rPr>
                <w:rFonts w:asciiTheme="minorHAnsi" w:hAnsiTheme="minorHAnsi" w:cstheme="minorHAnsi"/>
              </w:rPr>
            </w:pPr>
          </w:p>
        </w:tc>
        <w:tc>
          <w:tcPr>
            <w:tcW w:w="4394" w:type="dxa"/>
            <w:vAlign w:val="center"/>
          </w:tcPr>
          <w:p w14:paraId="1C69598C" w14:textId="77777777" w:rsidR="00406CBE" w:rsidRPr="000B472D" w:rsidRDefault="00406CBE" w:rsidP="00D02A60">
            <w:pPr>
              <w:tabs>
                <w:tab w:val="left" w:pos="2652"/>
              </w:tabs>
              <w:rPr>
                <w:rFonts w:asciiTheme="minorHAnsi" w:hAnsiTheme="minorHAnsi" w:cstheme="minorHAnsi"/>
              </w:rPr>
            </w:pPr>
          </w:p>
        </w:tc>
      </w:tr>
      <w:tr w:rsidR="00406CBE" w:rsidRPr="000B472D" w14:paraId="1C695993" w14:textId="77777777" w:rsidTr="00D02A60">
        <w:trPr>
          <w:trHeight w:val="317"/>
        </w:trPr>
        <w:tc>
          <w:tcPr>
            <w:tcW w:w="1134" w:type="dxa"/>
            <w:shd w:val="clear" w:color="auto" w:fill="auto"/>
            <w:vAlign w:val="center"/>
          </w:tcPr>
          <w:p w14:paraId="1C69598E" w14:textId="77777777" w:rsidR="00406CBE" w:rsidRPr="000B472D" w:rsidRDefault="00406CBE" w:rsidP="00D02A60">
            <w:pPr>
              <w:tabs>
                <w:tab w:val="left" w:pos="2652"/>
              </w:tabs>
              <w:rPr>
                <w:rFonts w:asciiTheme="minorHAnsi" w:hAnsiTheme="minorHAnsi" w:cstheme="minorHAnsi"/>
              </w:rPr>
            </w:pPr>
          </w:p>
        </w:tc>
        <w:tc>
          <w:tcPr>
            <w:tcW w:w="1418" w:type="dxa"/>
            <w:shd w:val="clear" w:color="auto" w:fill="auto"/>
            <w:vAlign w:val="center"/>
          </w:tcPr>
          <w:p w14:paraId="1C69598F" w14:textId="77777777" w:rsidR="00406CBE" w:rsidRPr="000B472D" w:rsidRDefault="00406CBE" w:rsidP="00D02A60">
            <w:pPr>
              <w:tabs>
                <w:tab w:val="left" w:pos="2652"/>
              </w:tabs>
              <w:rPr>
                <w:rFonts w:asciiTheme="minorHAnsi" w:hAnsiTheme="minorHAnsi" w:cstheme="minorHAnsi"/>
              </w:rPr>
            </w:pPr>
          </w:p>
        </w:tc>
        <w:tc>
          <w:tcPr>
            <w:tcW w:w="4252" w:type="dxa"/>
            <w:shd w:val="clear" w:color="auto" w:fill="auto"/>
            <w:vAlign w:val="center"/>
          </w:tcPr>
          <w:p w14:paraId="1C695990" w14:textId="77777777" w:rsidR="00406CBE" w:rsidRPr="000B472D" w:rsidRDefault="00406CBE" w:rsidP="00D02A60">
            <w:pPr>
              <w:tabs>
                <w:tab w:val="left" w:pos="2652"/>
              </w:tabs>
              <w:rPr>
                <w:rFonts w:asciiTheme="minorHAnsi" w:hAnsiTheme="minorHAnsi" w:cstheme="minorHAnsi"/>
              </w:rPr>
            </w:pPr>
          </w:p>
        </w:tc>
        <w:tc>
          <w:tcPr>
            <w:tcW w:w="2694" w:type="dxa"/>
            <w:shd w:val="clear" w:color="auto" w:fill="auto"/>
            <w:vAlign w:val="center"/>
          </w:tcPr>
          <w:p w14:paraId="1C695991" w14:textId="77777777" w:rsidR="00406CBE" w:rsidRPr="000B472D" w:rsidRDefault="00406CBE" w:rsidP="00D02A60">
            <w:pPr>
              <w:tabs>
                <w:tab w:val="left" w:pos="2652"/>
              </w:tabs>
              <w:rPr>
                <w:rFonts w:asciiTheme="minorHAnsi" w:hAnsiTheme="minorHAnsi" w:cstheme="minorHAnsi"/>
              </w:rPr>
            </w:pPr>
          </w:p>
        </w:tc>
        <w:tc>
          <w:tcPr>
            <w:tcW w:w="4394" w:type="dxa"/>
            <w:vAlign w:val="center"/>
          </w:tcPr>
          <w:p w14:paraId="1C695992" w14:textId="77777777" w:rsidR="00406CBE" w:rsidRPr="000B472D" w:rsidRDefault="00406CBE" w:rsidP="00D02A60">
            <w:pPr>
              <w:tabs>
                <w:tab w:val="left" w:pos="2652"/>
              </w:tabs>
              <w:rPr>
                <w:rFonts w:asciiTheme="minorHAnsi" w:hAnsiTheme="minorHAnsi" w:cstheme="minorHAnsi"/>
              </w:rPr>
            </w:pPr>
          </w:p>
        </w:tc>
      </w:tr>
      <w:tr w:rsidR="00406CBE" w:rsidRPr="000B472D" w14:paraId="1C695999" w14:textId="77777777" w:rsidTr="00D02A60">
        <w:trPr>
          <w:trHeight w:val="317"/>
        </w:trPr>
        <w:tc>
          <w:tcPr>
            <w:tcW w:w="1134" w:type="dxa"/>
            <w:shd w:val="clear" w:color="auto" w:fill="auto"/>
            <w:vAlign w:val="center"/>
          </w:tcPr>
          <w:p w14:paraId="1C695994" w14:textId="77777777" w:rsidR="00406CBE" w:rsidRPr="000B472D" w:rsidRDefault="00406CBE" w:rsidP="00D02A60">
            <w:pPr>
              <w:tabs>
                <w:tab w:val="left" w:pos="2652"/>
              </w:tabs>
              <w:rPr>
                <w:rFonts w:asciiTheme="minorHAnsi" w:hAnsiTheme="minorHAnsi" w:cstheme="minorHAnsi"/>
              </w:rPr>
            </w:pPr>
          </w:p>
        </w:tc>
        <w:tc>
          <w:tcPr>
            <w:tcW w:w="1418" w:type="dxa"/>
            <w:shd w:val="clear" w:color="auto" w:fill="auto"/>
            <w:vAlign w:val="center"/>
          </w:tcPr>
          <w:p w14:paraId="1C695995" w14:textId="77777777" w:rsidR="00406CBE" w:rsidRPr="000B472D" w:rsidRDefault="00406CBE" w:rsidP="00D02A60">
            <w:pPr>
              <w:tabs>
                <w:tab w:val="left" w:pos="2652"/>
              </w:tabs>
              <w:rPr>
                <w:rFonts w:asciiTheme="minorHAnsi" w:hAnsiTheme="minorHAnsi" w:cstheme="minorHAnsi"/>
              </w:rPr>
            </w:pPr>
          </w:p>
        </w:tc>
        <w:tc>
          <w:tcPr>
            <w:tcW w:w="4252" w:type="dxa"/>
            <w:shd w:val="clear" w:color="auto" w:fill="auto"/>
            <w:vAlign w:val="center"/>
          </w:tcPr>
          <w:p w14:paraId="1C695996" w14:textId="77777777" w:rsidR="00406CBE" w:rsidRPr="000B472D" w:rsidRDefault="00406CBE" w:rsidP="00D02A60">
            <w:pPr>
              <w:tabs>
                <w:tab w:val="left" w:pos="2652"/>
              </w:tabs>
              <w:rPr>
                <w:rFonts w:asciiTheme="minorHAnsi" w:hAnsiTheme="minorHAnsi" w:cstheme="minorHAnsi"/>
              </w:rPr>
            </w:pPr>
          </w:p>
        </w:tc>
        <w:tc>
          <w:tcPr>
            <w:tcW w:w="2694" w:type="dxa"/>
            <w:shd w:val="clear" w:color="auto" w:fill="auto"/>
            <w:vAlign w:val="center"/>
          </w:tcPr>
          <w:p w14:paraId="1C695997" w14:textId="77777777" w:rsidR="00406CBE" w:rsidRPr="000B472D" w:rsidRDefault="00406CBE" w:rsidP="00D02A60">
            <w:pPr>
              <w:tabs>
                <w:tab w:val="left" w:pos="2652"/>
              </w:tabs>
              <w:rPr>
                <w:rFonts w:asciiTheme="minorHAnsi" w:hAnsiTheme="minorHAnsi" w:cstheme="minorHAnsi"/>
              </w:rPr>
            </w:pPr>
          </w:p>
        </w:tc>
        <w:tc>
          <w:tcPr>
            <w:tcW w:w="4394" w:type="dxa"/>
            <w:vAlign w:val="center"/>
          </w:tcPr>
          <w:p w14:paraId="1C695998" w14:textId="77777777" w:rsidR="00406CBE" w:rsidRPr="000B472D" w:rsidRDefault="00406CBE" w:rsidP="00D02A60">
            <w:pPr>
              <w:tabs>
                <w:tab w:val="left" w:pos="2652"/>
              </w:tabs>
              <w:rPr>
                <w:rFonts w:asciiTheme="minorHAnsi" w:hAnsiTheme="minorHAnsi" w:cstheme="minorHAnsi"/>
              </w:rPr>
            </w:pPr>
          </w:p>
        </w:tc>
      </w:tr>
      <w:tr w:rsidR="00406CBE" w:rsidRPr="000B472D" w14:paraId="1C69599F" w14:textId="77777777" w:rsidTr="00D02A60">
        <w:trPr>
          <w:trHeight w:val="317"/>
        </w:trPr>
        <w:tc>
          <w:tcPr>
            <w:tcW w:w="1134" w:type="dxa"/>
            <w:shd w:val="clear" w:color="auto" w:fill="auto"/>
            <w:vAlign w:val="center"/>
          </w:tcPr>
          <w:p w14:paraId="1C69599A" w14:textId="77777777" w:rsidR="00406CBE" w:rsidRPr="000B472D" w:rsidRDefault="00406CBE" w:rsidP="00D02A60">
            <w:pPr>
              <w:tabs>
                <w:tab w:val="left" w:pos="2652"/>
              </w:tabs>
              <w:rPr>
                <w:rFonts w:asciiTheme="minorHAnsi" w:hAnsiTheme="minorHAnsi" w:cstheme="minorHAnsi"/>
              </w:rPr>
            </w:pPr>
          </w:p>
        </w:tc>
        <w:tc>
          <w:tcPr>
            <w:tcW w:w="1418" w:type="dxa"/>
            <w:shd w:val="clear" w:color="auto" w:fill="auto"/>
            <w:vAlign w:val="center"/>
          </w:tcPr>
          <w:p w14:paraId="1C69599B" w14:textId="77777777" w:rsidR="00406CBE" w:rsidRPr="000B472D" w:rsidRDefault="00406CBE" w:rsidP="00D02A60">
            <w:pPr>
              <w:tabs>
                <w:tab w:val="left" w:pos="2652"/>
              </w:tabs>
              <w:rPr>
                <w:rFonts w:asciiTheme="minorHAnsi" w:hAnsiTheme="minorHAnsi" w:cstheme="minorHAnsi"/>
              </w:rPr>
            </w:pPr>
          </w:p>
        </w:tc>
        <w:tc>
          <w:tcPr>
            <w:tcW w:w="4252" w:type="dxa"/>
            <w:shd w:val="clear" w:color="auto" w:fill="auto"/>
            <w:vAlign w:val="center"/>
          </w:tcPr>
          <w:p w14:paraId="1C69599C" w14:textId="77777777" w:rsidR="00406CBE" w:rsidRPr="000B472D" w:rsidRDefault="00406CBE" w:rsidP="00D02A60">
            <w:pPr>
              <w:tabs>
                <w:tab w:val="left" w:pos="2652"/>
              </w:tabs>
              <w:rPr>
                <w:rFonts w:asciiTheme="minorHAnsi" w:hAnsiTheme="minorHAnsi" w:cstheme="minorHAnsi"/>
              </w:rPr>
            </w:pPr>
          </w:p>
        </w:tc>
        <w:tc>
          <w:tcPr>
            <w:tcW w:w="2694" w:type="dxa"/>
            <w:shd w:val="clear" w:color="auto" w:fill="auto"/>
            <w:vAlign w:val="center"/>
          </w:tcPr>
          <w:p w14:paraId="1C69599D" w14:textId="77777777" w:rsidR="00406CBE" w:rsidRPr="000B472D" w:rsidRDefault="00406CBE" w:rsidP="00D02A60">
            <w:pPr>
              <w:tabs>
                <w:tab w:val="left" w:pos="2652"/>
              </w:tabs>
              <w:rPr>
                <w:rFonts w:asciiTheme="minorHAnsi" w:hAnsiTheme="minorHAnsi" w:cstheme="minorHAnsi"/>
              </w:rPr>
            </w:pPr>
          </w:p>
        </w:tc>
        <w:tc>
          <w:tcPr>
            <w:tcW w:w="4394" w:type="dxa"/>
            <w:vAlign w:val="center"/>
          </w:tcPr>
          <w:p w14:paraId="1C69599E" w14:textId="77777777" w:rsidR="00406CBE" w:rsidRPr="000B472D" w:rsidRDefault="00406CBE" w:rsidP="00D02A60">
            <w:pPr>
              <w:tabs>
                <w:tab w:val="left" w:pos="2652"/>
              </w:tabs>
              <w:rPr>
                <w:rFonts w:asciiTheme="minorHAnsi" w:hAnsiTheme="minorHAnsi" w:cstheme="minorHAnsi"/>
              </w:rPr>
            </w:pPr>
          </w:p>
        </w:tc>
      </w:tr>
    </w:tbl>
    <w:p w14:paraId="1C6959A0" w14:textId="77777777" w:rsidR="00406CBE" w:rsidRDefault="00406CBE" w:rsidP="00406CBE"/>
    <w:p w14:paraId="1C6959A1" w14:textId="77777777" w:rsidR="00CA25D9" w:rsidRDefault="00CA25D9" w:rsidP="002D1403">
      <w:pPr>
        <w:pStyle w:val="Heading1"/>
        <w:tabs>
          <w:tab w:val="center" w:pos="6980"/>
          <w:tab w:val="right" w:leader="dot" w:pos="8330"/>
          <w:tab w:val="left" w:pos="10560"/>
        </w:tabs>
        <w:jc w:val="left"/>
      </w:pPr>
    </w:p>
    <w:p w14:paraId="1C6959A2" w14:textId="77777777" w:rsidR="00CA25D9" w:rsidRDefault="00CA25D9" w:rsidP="00CA25D9"/>
    <w:p w14:paraId="1C6959A3" w14:textId="77777777" w:rsidR="00CA25D9" w:rsidRDefault="00CA25D9" w:rsidP="00CA25D9"/>
    <w:p w14:paraId="1C6959A4" w14:textId="77777777" w:rsidR="00707E8E" w:rsidRPr="000B472D" w:rsidRDefault="00707E8E" w:rsidP="007D240F">
      <w:pPr>
        <w:pStyle w:val="Heading1"/>
        <w:numPr>
          <w:ilvl w:val="0"/>
          <w:numId w:val="22"/>
        </w:numPr>
        <w:tabs>
          <w:tab w:val="center" w:pos="6980"/>
          <w:tab w:val="right" w:leader="dot" w:pos="8330"/>
          <w:tab w:val="left" w:pos="10560"/>
        </w:tabs>
        <w:ind w:left="426"/>
        <w:jc w:val="left"/>
        <w:rPr>
          <w:rFonts w:asciiTheme="minorHAnsi" w:hAnsiTheme="minorHAnsi" w:cstheme="minorHAnsi"/>
        </w:rPr>
      </w:pPr>
      <w:r w:rsidRPr="000B472D">
        <w:rPr>
          <w:rFonts w:asciiTheme="minorHAnsi" w:hAnsiTheme="minorHAnsi" w:cstheme="minorHAnsi"/>
        </w:rPr>
        <w:t>I</w:t>
      </w:r>
      <w:r w:rsidR="002D1403" w:rsidRPr="000B472D">
        <w:rPr>
          <w:rFonts w:asciiTheme="minorHAnsi" w:hAnsiTheme="minorHAnsi" w:cstheme="minorHAnsi"/>
        </w:rPr>
        <w:t>NTRODUCTION</w:t>
      </w:r>
    </w:p>
    <w:p w14:paraId="1C6959A5" w14:textId="77777777" w:rsidR="0026119D" w:rsidRPr="000B472D" w:rsidRDefault="0026119D" w:rsidP="0026119D">
      <w:pPr>
        <w:rPr>
          <w:rFonts w:asciiTheme="minorHAnsi" w:hAnsiTheme="minorHAnsi" w:cstheme="minorHAnsi"/>
        </w:rPr>
      </w:pPr>
    </w:p>
    <w:p w14:paraId="1C6959A6" w14:textId="77777777" w:rsidR="00880EAA" w:rsidRPr="00934A25" w:rsidRDefault="00880EAA" w:rsidP="00934A25">
      <w:pPr>
        <w:pStyle w:val="ListParagraph"/>
        <w:numPr>
          <w:ilvl w:val="1"/>
          <w:numId w:val="23"/>
        </w:numPr>
        <w:tabs>
          <w:tab w:val="left" w:pos="851"/>
        </w:tabs>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Overview/Description</w:t>
      </w:r>
    </w:p>
    <w:p w14:paraId="1C6959A7" w14:textId="3B6A788D" w:rsidR="0002033C" w:rsidRPr="0002033C" w:rsidRDefault="0002033C" w:rsidP="0002033C">
      <w:pPr>
        <w:pStyle w:val="ListParagraph"/>
        <w:ind w:left="360"/>
        <w:jc w:val="both"/>
        <w:rPr>
          <w:rFonts w:asciiTheme="minorHAnsi" w:hAnsiTheme="minorHAnsi" w:cstheme="minorHAnsi"/>
          <w:sz w:val="24"/>
          <w:szCs w:val="24"/>
        </w:rPr>
      </w:pPr>
      <w:r w:rsidRPr="0002033C">
        <w:rPr>
          <w:rFonts w:asciiTheme="minorHAnsi" w:hAnsiTheme="minorHAnsi" w:cstheme="minorHAnsi"/>
          <w:sz w:val="24"/>
          <w:szCs w:val="24"/>
        </w:rPr>
        <w:t xml:space="preserve">This procedure provides guidance on processing Refunds to Donors i) based on balances reported on Final Certified Financial Statements or ii) to refund contributions paid in error by donors. </w:t>
      </w:r>
      <w:r w:rsidR="00A67900">
        <w:rPr>
          <w:rFonts w:asciiTheme="minorHAnsi" w:hAnsiTheme="minorHAnsi" w:cstheme="minorHAnsi"/>
          <w:sz w:val="24"/>
          <w:szCs w:val="24"/>
        </w:rPr>
        <w:t>This SOP focuses on the first scenario.</w:t>
      </w:r>
    </w:p>
    <w:p w14:paraId="1C6959A8" w14:textId="77777777" w:rsidR="007D240F" w:rsidRPr="0002033C" w:rsidRDefault="007D240F" w:rsidP="007D240F">
      <w:pPr>
        <w:ind w:left="426"/>
        <w:rPr>
          <w:rFonts w:asciiTheme="minorHAnsi" w:hAnsiTheme="minorHAnsi" w:cstheme="minorHAnsi"/>
          <w:lang w:val="en-US"/>
        </w:rPr>
      </w:pPr>
    </w:p>
    <w:p w14:paraId="1C6959A9" w14:textId="77777777" w:rsidR="007D240F" w:rsidRPr="00934A25" w:rsidRDefault="007D240F" w:rsidP="007D240F">
      <w:pPr>
        <w:ind w:left="426"/>
        <w:rPr>
          <w:rFonts w:asciiTheme="minorHAnsi" w:hAnsiTheme="minorHAnsi" w:cstheme="minorHAnsi"/>
        </w:rPr>
      </w:pPr>
    </w:p>
    <w:p w14:paraId="1C6959AA" w14:textId="77777777" w:rsidR="007D240F" w:rsidRPr="00934A25" w:rsidRDefault="007D240F" w:rsidP="00934A25">
      <w:pPr>
        <w:pStyle w:val="ListParagraph"/>
        <w:numPr>
          <w:ilvl w:val="1"/>
          <w:numId w:val="23"/>
        </w:numPr>
        <w:tabs>
          <w:tab w:val="left" w:pos="851"/>
        </w:tabs>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General Guidance / Business Rules</w:t>
      </w:r>
    </w:p>
    <w:p w14:paraId="1C6959AB" w14:textId="77777777" w:rsidR="0002033C" w:rsidRPr="0002033C" w:rsidRDefault="0002033C" w:rsidP="0002033C">
      <w:pPr>
        <w:pStyle w:val="ListParagraph"/>
        <w:numPr>
          <w:ilvl w:val="0"/>
          <w:numId w:val="31"/>
        </w:numPr>
        <w:jc w:val="both"/>
        <w:rPr>
          <w:rFonts w:asciiTheme="minorHAnsi" w:hAnsiTheme="minorHAnsi" w:cstheme="minorHAnsi"/>
          <w:sz w:val="24"/>
          <w:szCs w:val="24"/>
        </w:rPr>
      </w:pPr>
      <w:r w:rsidRPr="0002033C">
        <w:rPr>
          <w:rFonts w:asciiTheme="minorHAnsi" w:hAnsiTheme="minorHAnsi" w:cstheme="minorHAnsi"/>
          <w:sz w:val="24"/>
          <w:szCs w:val="24"/>
        </w:rPr>
        <w:t>Refunds to donors are done when the entire agreement is not implemented and the donor has requested the repayment of unused funds.</w:t>
      </w:r>
    </w:p>
    <w:p w14:paraId="1C6959AC" w14:textId="77777777" w:rsidR="0002033C" w:rsidRDefault="0002033C" w:rsidP="0002033C">
      <w:pPr>
        <w:pStyle w:val="ListParagraph"/>
        <w:numPr>
          <w:ilvl w:val="0"/>
          <w:numId w:val="31"/>
        </w:numPr>
        <w:jc w:val="both"/>
        <w:rPr>
          <w:rFonts w:asciiTheme="minorHAnsi" w:hAnsiTheme="minorHAnsi" w:cstheme="minorHAnsi"/>
          <w:sz w:val="24"/>
          <w:szCs w:val="24"/>
        </w:rPr>
      </w:pPr>
      <w:r w:rsidRPr="0002033C">
        <w:rPr>
          <w:rFonts w:asciiTheme="minorHAnsi" w:hAnsiTheme="minorHAnsi" w:cstheme="minorHAnsi"/>
          <w:sz w:val="24"/>
          <w:szCs w:val="24"/>
        </w:rPr>
        <w:t xml:space="preserve">Donor contributions are recorded in Oracle Grant Accounting module of GSM as ‘awards’. A single agreement can be represented by one or many awards (distinct donor and activity combination). Revenue is recorded on signature of the agreement / award set up and a corresponding Accounts Receivable is generated for funds not yet received. All expenditures relating to the implementation of the activity are charged to the award. At the end of the agreement period the technical unit is responsible for reporting to the donor on the activities carried out and the associated revenue and expenditure. The final reporting process is covered under SOP.IV.025 Certified Donor Financial Statements (FCFS).   </w:t>
      </w:r>
    </w:p>
    <w:p w14:paraId="1C6959AF" w14:textId="77777777" w:rsidR="0002033C" w:rsidRDefault="0002033C" w:rsidP="0002033C">
      <w:pPr>
        <w:pStyle w:val="ListParagraph"/>
        <w:numPr>
          <w:ilvl w:val="0"/>
          <w:numId w:val="31"/>
        </w:numPr>
        <w:jc w:val="both"/>
        <w:rPr>
          <w:rFonts w:asciiTheme="minorHAnsi" w:hAnsiTheme="minorHAnsi" w:cstheme="minorHAnsi"/>
          <w:sz w:val="24"/>
          <w:szCs w:val="24"/>
        </w:rPr>
      </w:pPr>
      <w:r w:rsidRPr="0002033C">
        <w:rPr>
          <w:rFonts w:asciiTheme="minorHAnsi" w:hAnsiTheme="minorHAnsi" w:cstheme="minorHAnsi"/>
          <w:sz w:val="24"/>
          <w:szCs w:val="24"/>
        </w:rPr>
        <w:t xml:space="preserve">Refunds of </w:t>
      </w:r>
      <w:proofErr w:type="spellStart"/>
      <w:r w:rsidRPr="0002033C">
        <w:rPr>
          <w:rFonts w:asciiTheme="minorHAnsi" w:hAnsiTheme="minorHAnsi" w:cstheme="minorHAnsi"/>
          <w:sz w:val="24"/>
          <w:szCs w:val="24"/>
        </w:rPr>
        <w:t>unutilised</w:t>
      </w:r>
      <w:proofErr w:type="spellEnd"/>
      <w:r w:rsidRPr="0002033C">
        <w:rPr>
          <w:rFonts w:asciiTheme="minorHAnsi" w:hAnsiTheme="minorHAnsi" w:cstheme="minorHAnsi"/>
          <w:sz w:val="24"/>
          <w:szCs w:val="24"/>
        </w:rPr>
        <w:t xml:space="preserve"> balances of donor contributions can only be refunded based on a Final Certified Financial Statement (FCFS). </w:t>
      </w:r>
    </w:p>
    <w:p w14:paraId="1DCE6759" w14:textId="41AB7EC6" w:rsidR="005E780F" w:rsidRPr="005E780F" w:rsidRDefault="005E780F" w:rsidP="00FF254A">
      <w:pPr>
        <w:pStyle w:val="ListParagraph"/>
        <w:numPr>
          <w:ilvl w:val="0"/>
          <w:numId w:val="31"/>
        </w:numPr>
        <w:autoSpaceDE w:val="0"/>
        <w:autoSpaceDN w:val="0"/>
        <w:adjustRightInd w:val="0"/>
        <w:jc w:val="both"/>
        <w:rPr>
          <w:rFonts w:asciiTheme="minorHAnsi" w:hAnsiTheme="minorHAnsi" w:cstheme="minorHAnsi"/>
          <w:sz w:val="24"/>
          <w:szCs w:val="24"/>
        </w:rPr>
      </w:pPr>
      <w:r w:rsidRPr="005E780F">
        <w:rPr>
          <w:rFonts w:asciiTheme="minorHAnsi" w:hAnsiTheme="minorHAnsi" w:cstheme="minorHAnsi"/>
          <w:sz w:val="24"/>
          <w:szCs w:val="24"/>
        </w:rPr>
        <w:t>This SOP deals with confirmed refunds by donors.</w:t>
      </w:r>
    </w:p>
    <w:p w14:paraId="1C6959B0" w14:textId="39122C6D" w:rsidR="0002033C" w:rsidRDefault="004D50BC" w:rsidP="004D50BC">
      <w:pPr>
        <w:pStyle w:val="ListParagraph"/>
        <w:numPr>
          <w:ilvl w:val="0"/>
          <w:numId w:val="31"/>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Once confirmed, r</w:t>
      </w:r>
      <w:r w:rsidR="0002033C" w:rsidRPr="0002033C">
        <w:rPr>
          <w:rFonts w:asciiTheme="minorHAnsi" w:hAnsiTheme="minorHAnsi" w:cstheme="minorHAnsi"/>
          <w:sz w:val="24"/>
          <w:szCs w:val="24"/>
        </w:rPr>
        <w:t>efunds are requested by Technical Units (TU) to Accounting Services (ACT).</w:t>
      </w:r>
      <w:r w:rsidR="00FA7EAD">
        <w:rPr>
          <w:rFonts w:asciiTheme="minorHAnsi" w:hAnsiTheme="minorHAnsi" w:cstheme="minorHAnsi"/>
          <w:sz w:val="24"/>
          <w:szCs w:val="24"/>
        </w:rPr>
        <w:t xml:space="preserve"> TU are requested to </w:t>
      </w:r>
      <w:r w:rsidR="00FA7EAD" w:rsidRPr="00FA7EAD">
        <w:rPr>
          <w:rFonts w:asciiTheme="minorHAnsi" w:hAnsiTheme="minorHAnsi" w:cstheme="minorHAnsi"/>
          <w:sz w:val="24"/>
          <w:szCs w:val="24"/>
        </w:rPr>
        <w:t xml:space="preserve">send the reporting package and confirmation of refund </w:t>
      </w:r>
      <w:r w:rsidR="00FA7EAD">
        <w:rPr>
          <w:rFonts w:asciiTheme="minorHAnsi" w:hAnsiTheme="minorHAnsi" w:cstheme="minorHAnsi"/>
          <w:sz w:val="24"/>
          <w:szCs w:val="24"/>
        </w:rPr>
        <w:t xml:space="preserve">received from the donor </w:t>
      </w:r>
      <w:r w:rsidR="00FA7EAD" w:rsidRPr="00FA7EAD">
        <w:rPr>
          <w:rFonts w:asciiTheme="minorHAnsi" w:hAnsiTheme="minorHAnsi" w:cstheme="minorHAnsi"/>
          <w:sz w:val="24"/>
          <w:szCs w:val="24"/>
        </w:rPr>
        <w:t xml:space="preserve">to Records@who.int for upload in the award folder in RMS. </w:t>
      </w:r>
      <w:r w:rsidR="00FA7EAD">
        <w:rPr>
          <w:rFonts w:asciiTheme="minorHAnsi" w:hAnsiTheme="minorHAnsi" w:cstheme="minorHAnsi"/>
          <w:sz w:val="24"/>
          <w:szCs w:val="24"/>
        </w:rPr>
        <w:t>TU should then s</w:t>
      </w:r>
      <w:r w:rsidR="00FA7EAD" w:rsidRPr="00FA7EAD">
        <w:rPr>
          <w:rFonts w:asciiTheme="minorHAnsi" w:hAnsiTheme="minorHAnsi" w:cstheme="minorHAnsi"/>
          <w:sz w:val="24"/>
          <w:szCs w:val="24"/>
        </w:rPr>
        <w:t xml:space="preserve">end </w:t>
      </w:r>
      <w:r w:rsidR="00FA7EAD">
        <w:rPr>
          <w:rFonts w:asciiTheme="minorHAnsi" w:hAnsiTheme="minorHAnsi" w:cstheme="minorHAnsi"/>
          <w:sz w:val="24"/>
          <w:szCs w:val="24"/>
        </w:rPr>
        <w:t xml:space="preserve">the formal request for refund with the RMS link previously mentioned </w:t>
      </w:r>
      <w:r w:rsidR="00FA7EAD" w:rsidRPr="00FA7EAD">
        <w:rPr>
          <w:rFonts w:asciiTheme="minorHAnsi" w:hAnsiTheme="minorHAnsi" w:cstheme="minorHAnsi"/>
          <w:sz w:val="24"/>
          <w:szCs w:val="24"/>
        </w:rPr>
        <w:t xml:space="preserve">to </w:t>
      </w:r>
      <w:hyperlink r:id="rId18" w:history="1">
        <w:r w:rsidR="00FA7EAD" w:rsidRPr="004361E8">
          <w:rPr>
            <w:rStyle w:val="Hyperlink"/>
            <w:rFonts w:asciiTheme="minorHAnsi" w:hAnsiTheme="minorHAnsi" w:cstheme="minorHAnsi"/>
            <w:sz w:val="24"/>
            <w:szCs w:val="24"/>
          </w:rPr>
          <w:t>financialreporting@who.int</w:t>
        </w:r>
      </w:hyperlink>
      <w:r w:rsidR="00FA7EAD" w:rsidRPr="00FA7EAD">
        <w:rPr>
          <w:rFonts w:asciiTheme="minorHAnsi" w:hAnsiTheme="minorHAnsi" w:cstheme="minorHAnsi"/>
          <w:sz w:val="24"/>
          <w:szCs w:val="24"/>
        </w:rPr>
        <w:t>.</w:t>
      </w:r>
    </w:p>
    <w:p w14:paraId="78A969DB" w14:textId="343FAAAC" w:rsidR="00FA7EAD" w:rsidRPr="0002033C" w:rsidRDefault="00767DDE" w:rsidP="00767DDE">
      <w:pPr>
        <w:pStyle w:val="ListParagraph"/>
        <w:numPr>
          <w:ilvl w:val="0"/>
          <w:numId w:val="31"/>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Once FCFS are issued, any unspent balances reported will be cleared out of the award to be accrued in a GL account and the relating award will be closed.</w:t>
      </w:r>
    </w:p>
    <w:p w14:paraId="1C6959B1" w14:textId="77777777" w:rsidR="0002033C" w:rsidRPr="0002033C" w:rsidRDefault="0002033C" w:rsidP="0002033C">
      <w:pPr>
        <w:pStyle w:val="ListParagraph"/>
        <w:autoSpaceDE w:val="0"/>
        <w:autoSpaceDN w:val="0"/>
        <w:adjustRightInd w:val="0"/>
        <w:ind w:left="360"/>
        <w:rPr>
          <w:rFonts w:asciiTheme="minorHAnsi" w:hAnsiTheme="minorHAnsi" w:cstheme="minorHAnsi"/>
          <w:sz w:val="24"/>
          <w:szCs w:val="24"/>
        </w:rPr>
      </w:pPr>
    </w:p>
    <w:p w14:paraId="1C6959B2" w14:textId="77777777" w:rsidR="007D240F" w:rsidRPr="0002033C" w:rsidRDefault="007D240F" w:rsidP="00934A25">
      <w:pPr>
        <w:pStyle w:val="ListParagraph"/>
        <w:ind w:left="851"/>
        <w:rPr>
          <w:rFonts w:asciiTheme="minorHAnsi" w:hAnsiTheme="minorHAnsi" w:cstheme="minorHAnsi"/>
          <w:sz w:val="24"/>
          <w:szCs w:val="24"/>
        </w:rPr>
      </w:pPr>
    </w:p>
    <w:p w14:paraId="1C6959B3" w14:textId="77777777" w:rsidR="007D240F" w:rsidRPr="00934A25" w:rsidRDefault="007D240F" w:rsidP="007D240F">
      <w:pPr>
        <w:pStyle w:val="ListParagraph"/>
        <w:ind w:left="851"/>
        <w:rPr>
          <w:rFonts w:asciiTheme="minorHAnsi" w:hAnsiTheme="minorHAnsi" w:cstheme="minorHAnsi"/>
          <w:b/>
          <w:color w:val="1E7FB8"/>
          <w:sz w:val="24"/>
          <w:szCs w:val="24"/>
        </w:rPr>
      </w:pPr>
    </w:p>
    <w:p w14:paraId="1C6959B4" w14:textId="77777777" w:rsidR="007D240F" w:rsidRPr="00934A25" w:rsidRDefault="007D240F" w:rsidP="007D240F">
      <w:pPr>
        <w:pStyle w:val="ListParagraph"/>
        <w:ind w:left="851"/>
        <w:rPr>
          <w:rFonts w:asciiTheme="minorHAnsi" w:hAnsiTheme="minorHAnsi" w:cstheme="minorHAnsi"/>
          <w:b/>
          <w:color w:val="1E7FB8"/>
          <w:sz w:val="24"/>
          <w:szCs w:val="24"/>
        </w:rPr>
      </w:pPr>
    </w:p>
    <w:p w14:paraId="1C6959B5" w14:textId="77777777" w:rsidR="007D240F" w:rsidRPr="00934A25" w:rsidRDefault="007D240F" w:rsidP="00934A25">
      <w:pPr>
        <w:pStyle w:val="ListParagraph"/>
        <w:numPr>
          <w:ilvl w:val="1"/>
          <w:numId w:val="23"/>
        </w:numPr>
        <w:tabs>
          <w:tab w:val="left" w:pos="851"/>
        </w:tabs>
        <w:spacing w:after="240"/>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 xml:space="preserve">Reference Material </w:t>
      </w:r>
    </w:p>
    <w:p w14:paraId="1C6959B6" w14:textId="77777777" w:rsidR="007D240F" w:rsidRPr="00934A25" w:rsidRDefault="007D240F" w:rsidP="007D240F">
      <w:pPr>
        <w:pStyle w:val="ListParagraph"/>
        <w:numPr>
          <w:ilvl w:val="2"/>
          <w:numId w:val="23"/>
        </w:numPr>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 xml:space="preserve">WHO eManual </w:t>
      </w:r>
    </w:p>
    <w:p w14:paraId="1C6959B8" w14:textId="028CAB8D" w:rsidR="007D240F" w:rsidRDefault="00914425" w:rsidP="007D240F">
      <w:pPr>
        <w:pStyle w:val="ListParagraph"/>
        <w:numPr>
          <w:ilvl w:val="0"/>
          <w:numId w:val="26"/>
        </w:numPr>
        <w:ind w:left="1843"/>
        <w:rPr>
          <w:rFonts w:asciiTheme="minorHAnsi" w:hAnsiTheme="minorHAnsi" w:cstheme="minorHAnsi"/>
          <w:sz w:val="24"/>
          <w:szCs w:val="24"/>
          <w:lang w:val="en-GB"/>
        </w:rPr>
      </w:pPr>
      <w:r>
        <w:rPr>
          <w:rFonts w:asciiTheme="minorHAnsi" w:hAnsiTheme="minorHAnsi" w:cstheme="minorHAnsi"/>
          <w:sz w:val="24"/>
          <w:szCs w:val="24"/>
          <w:lang w:val="en-GB"/>
        </w:rPr>
        <w:t>IV.III.5 Award Reporting</w:t>
      </w:r>
    </w:p>
    <w:p w14:paraId="5AAEE4CE" w14:textId="699DE53C" w:rsidR="00914425" w:rsidRPr="00934A25" w:rsidRDefault="00914425" w:rsidP="007D240F">
      <w:pPr>
        <w:pStyle w:val="ListParagraph"/>
        <w:numPr>
          <w:ilvl w:val="0"/>
          <w:numId w:val="26"/>
        </w:numPr>
        <w:ind w:left="1843"/>
        <w:rPr>
          <w:rFonts w:asciiTheme="minorHAnsi" w:hAnsiTheme="minorHAnsi" w:cstheme="minorHAnsi"/>
          <w:sz w:val="24"/>
          <w:szCs w:val="24"/>
          <w:lang w:val="en-GB"/>
        </w:rPr>
      </w:pPr>
      <w:r>
        <w:rPr>
          <w:rFonts w:asciiTheme="minorHAnsi" w:hAnsiTheme="minorHAnsi" w:cstheme="minorHAnsi"/>
          <w:sz w:val="24"/>
          <w:szCs w:val="24"/>
          <w:lang w:val="en-GB"/>
        </w:rPr>
        <w:t>X.2 Payments &amp; Refunds</w:t>
      </w:r>
    </w:p>
    <w:p w14:paraId="1C6959B9" w14:textId="77777777" w:rsidR="007D240F" w:rsidRPr="00934A25" w:rsidRDefault="007D240F" w:rsidP="007D240F">
      <w:pPr>
        <w:pStyle w:val="ListParagraph"/>
        <w:ind w:left="1843"/>
        <w:rPr>
          <w:rFonts w:asciiTheme="minorHAnsi" w:hAnsiTheme="minorHAnsi" w:cstheme="minorHAnsi"/>
          <w:sz w:val="24"/>
          <w:szCs w:val="24"/>
          <w:lang w:val="en-GB"/>
        </w:rPr>
      </w:pPr>
    </w:p>
    <w:p w14:paraId="1C6959BF" w14:textId="77777777" w:rsidR="00C91B58" w:rsidRPr="00934A25" w:rsidRDefault="00C91B58" w:rsidP="0002033C">
      <w:pPr>
        <w:pStyle w:val="ListParagraph"/>
        <w:numPr>
          <w:ilvl w:val="2"/>
          <w:numId w:val="23"/>
        </w:numPr>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Related SOPs</w:t>
      </w:r>
    </w:p>
    <w:p w14:paraId="1C6959C0" w14:textId="77777777" w:rsidR="0002033C" w:rsidRPr="0002033C" w:rsidRDefault="0002033C" w:rsidP="0002033C">
      <w:pPr>
        <w:pStyle w:val="FootnoteText"/>
        <w:numPr>
          <w:ilvl w:val="0"/>
          <w:numId w:val="32"/>
        </w:numPr>
        <w:ind w:left="1843"/>
        <w:jc w:val="both"/>
        <w:rPr>
          <w:rFonts w:asciiTheme="minorHAnsi" w:hAnsiTheme="minorHAnsi" w:cstheme="minorHAnsi"/>
          <w:sz w:val="24"/>
          <w:szCs w:val="24"/>
        </w:rPr>
      </w:pPr>
      <w:r w:rsidRPr="0002033C">
        <w:rPr>
          <w:rFonts w:asciiTheme="minorHAnsi" w:hAnsiTheme="minorHAnsi" w:cstheme="minorHAnsi"/>
          <w:sz w:val="24"/>
          <w:szCs w:val="24"/>
        </w:rPr>
        <w:t>FIN</w:t>
      </w:r>
      <w:r>
        <w:rPr>
          <w:rFonts w:asciiTheme="minorHAnsi" w:hAnsiTheme="minorHAnsi" w:cstheme="minorHAnsi"/>
          <w:sz w:val="24"/>
          <w:szCs w:val="24"/>
        </w:rPr>
        <w:t>.SOP.IV.010</w:t>
      </w:r>
      <w:r w:rsidRPr="0002033C">
        <w:rPr>
          <w:rFonts w:asciiTheme="minorHAnsi" w:hAnsiTheme="minorHAnsi" w:cstheme="minorHAnsi"/>
          <w:sz w:val="24"/>
          <w:szCs w:val="24"/>
        </w:rPr>
        <w:t xml:space="preserve"> Awards end to end</w:t>
      </w:r>
    </w:p>
    <w:p w14:paraId="1C6959C1" w14:textId="77777777" w:rsidR="0002033C" w:rsidRPr="0002033C" w:rsidRDefault="0002033C" w:rsidP="0002033C">
      <w:pPr>
        <w:pStyle w:val="FootnoteText"/>
        <w:numPr>
          <w:ilvl w:val="0"/>
          <w:numId w:val="32"/>
        </w:numPr>
        <w:ind w:left="1843"/>
        <w:jc w:val="both"/>
        <w:rPr>
          <w:rFonts w:asciiTheme="minorHAnsi" w:hAnsiTheme="minorHAnsi" w:cstheme="minorHAnsi"/>
          <w:sz w:val="24"/>
          <w:szCs w:val="24"/>
        </w:rPr>
      </w:pPr>
      <w:r w:rsidRPr="0002033C">
        <w:rPr>
          <w:rFonts w:asciiTheme="minorHAnsi" w:hAnsiTheme="minorHAnsi" w:cstheme="minorHAnsi"/>
          <w:sz w:val="24"/>
          <w:szCs w:val="24"/>
        </w:rPr>
        <w:t>FIN.SOP.IV.011 Award Creation and Review</w:t>
      </w:r>
    </w:p>
    <w:p w14:paraId="1C6959C2" w14:textId="77777777" w:rsidR="0002033C" w:rsidRPr="0002033C" w:rsidRDefault="0002033C" w:rsidP="0002033C">
      <w:pPr>
        <w:pStyle w:val="FootnoteText"/>
        <w:numPr>
          <w:ilvl w:val="0"/>
          <w:numId w:val="32"/>
        </w:numPr>
        <w:ind w:left="1843"/>
        <w:jc w:val="both"/>
        <w:rPr>
          <w:rFonts w:asciiTheme="minorHAnsi" w:hAnsiTheme="minorHAnsi" w:cstheme="minorHAnsi"/>
          <w:sz w:val="24"/>
          <w:szCs w:val="24"/>
        </w:rPr>
      </w:pPr>
      <w:r>
        <w:rPr>
          <w:rFonts w:asciiTheme="minorHAnsi" w:hAnsiTheme="minorHAnsi" w:cstheme="minorHAnsi"/>
          <w:sz w:val="24"/>
          <w:szCs w:val="24"/>
        </w:rPr>
        <w:t>FIN.</w:t>
      </w:r>
      <w:r w:rsidRPr="0002033C">
        <w:rPr>
          <w:rFonts w:asciiTheme="minorHAnsi" w:hAnsiTheme="minorHAnsi" w:cstheme="minorHAnsi"/>
          <w:sz w:val="24"/>
          <w:szCs w:val="24"/>
        </w:rPr>
        <w:t xml:space="preserve">SOP.IV.025 Certified Donor Financial Statements </w:t>
      </w:r>
    </w:p>
    <w:p w14:paraId="1C6959C3" w14:textId="77777777" w:rsidR="0002033C" w:rsidRDefault="0002033C" w:rsidP="0002033C">
      <w:pPr>
        <w:pStyle w:val="FootnoteText"/>
        <w:numPr>
          <w:ilvl w:val="0"/>
          <w:numId w:val="32"/>
        </w:numPr>
        <w:ind w:left="1843"/>
        <w:jc w:val="both"/>
        <w:rPr>
          <w:rFonts w:asciiTheme="minorHAnsi" w:hAnsiTheme="minorHAnsi" w:cstheme="minorHAnsi"/>
          <w:sz w:val="24"/>
          <w:szCs w:val="24"/>
        </w:rPr>
      </w:pPr>
      <w:r>
        <w:rPr>
          <w:rFonts w:asciiTheme="minorHAnsi" w:hAnsiTheme="minorHAnsi" w:cstheme="minorHAnsi"/>
          <w:sz w:val="24"/>
          <w:szCs w:val="24"/>
        </w:rPr>
        <w:t>FIN.</w:t>
      </w:r>
      <w:r w:rsidRPr="0002033C">
        <w:rPr>
          <w:rFonts w:asciiTheme="minorHAnsi" w:hAnsiTheme="minorHAnsi" w:cstheme="minorHAnsi"/>
          <w:sz w:val="24"/>
          <w:szCs w:val="24"/>
        </w:rPr>
        <w:t xml:space="preserve">SOP.X.036 Corporate Supplier Self-service Approval </w:t>
      </w:r>
    </w:p>
    <w:p w14:paraId="306491B4" w14:textId="411166DD" w:rsidR="00B1538D" w:rsidRPr="0002033C" w:rsidRDefault="00B1538D" w:rsidP="0002033C">
      <w:pPr>
        <w:pStyle w:val="FootnoteText"/>
        <w:numPr>
          <w:ilvl w:val="0"/>
          <w:numId w:val="32"/>
        </w:numPr>
        <w:ind w:left="1843"/>
        <w:jc w:val="both"/>
        <w:rPr>
          <w:rFonts w:asciiTheme="minorHAnsi" w:hAnsiTheme="minorHAnsi" w:cstheme="minorHAnsi"/>
          <w:sz w:val="24"/>
          <w:szCs w:val="24"/>
        </w:rPr>
      </w:pPr>
      <w:r>
        <w:rPr>
          <w:rFonts w:asciiTheme="minorHAnsi" w:hAnsiTheme="minorHAnsi" w:cstheme="minorHAnsi"/>
          <w:sz w:val="24"/>
          <w:szCs w:val="24"/>
        </w:rPr>
        <w:t>FIN.SOP.X.014B Non-PO based invoice processing</w:t>
      </w:r>
    </w:p>
    <w:p w14:paraId="1C6959C4" w14:textId="77777777" w:rsidR="00705769" w:rsidRPr="00934A25" w:rsidRDefault="00705769" w:rsidP="00705769">
      <w:pPr>
        <w:rPr>
          <w:rFonts w:asciiTheme="minorHAnsi" w:hAnsiTheme="minorHAnsi" w:cstheme="minorHAnsi"/>
        </w:rPr>
      </w:pPr>
    </w:p>
    <w:p w14:paraId="1C6959C5" w14:textId="77777777" w:rsidR="00705769" w:rsidRPr="00934A25" w:rsidRDefault="00705769" w:rsidP="00705769">
      <w:pPr>
        <w:rPr>
          <w:rFonts w:asciiTheme="minorHAnsi" w:hAnsiTheme="minorHAnsi" w:cstheme="minorHAnsi"/>
        </w:rPr>
      </w:pPr>
    </w:p>
    <w:p w14:paraId="1C6959C6" w14:textId="0984AF76" w:rsidR="007D240F" w:rsidRDefault="00D02A60" w:rsidP="00D02A60">
      <w:pPr>
        <w:pStyle w:val="ListParagraph"/>
        <w:numPr>
          <w:ilvl w:val="2"/>
          <w:numId w:val="23"/>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t>Related Form</w:t>
      </w:r>
    </w:p>
    <w:p w14:paraId="32AC740D" w14:textId="77777777" w:rsidR="00D02A60" w:rsidRPr="00934A25" w:rsidRDefault="00D02A60" w:rsidP="00D02A60">
      <w:pPr>
        <w:pStyle w:val="ListParagraph"/>
        <w:tabs>
          <w:tab w:val="left" w:pos="851"/>
        </w:tabs>
        <w:ind w:left="1224"/>
        <w:rPr>
          <w:rFonts w:asciiTheme="minorHAnsi" w:hAnsiTheme="minorHAnsi" w:cstheme="minorHAnsi"/>
          <w:b/>
          <w:color w:val="1E7FB8"/>
          <w:sz w:val="24"/>
          <w:szCs w:val="24"/>
        </w:rPr>
      </w:pPr>
    </w:p>
    <w:tbl>
      <w:tblPr>
        <w:tblStyle w:val="TableGrid"/>
        <w:tblW w:w="0" w:type="auto"/>
        <w:tblInd w:w="851" w:type="dxa"/>
        <w:tblBorders>
          <w:left w:val="none" w:sz="0" w:space="0" w:color="auto"/>
          <w:right w:val="none" w:sz="0" w:space="0" w:color="auto"/>
          <w:insideV w:val="none" w:sz="0" w:space="0" w:color="auto"/>
        </w:tblBorders>
        <w:tblLook w:val="04A0" w:firstRow="1" w:lastRow="0" w:firstColumn="1" w:lastColumn="0" w:noHBand="0" w:noVBand="1"/>
      </w:tblPr>
      <w:tblGrid>
        <w:gridCol w:w="6663"/>
        <w:gridCol w:w="6662"/>
      </w:tblGrid>
      <w:tr w:rsidR="00D02A60" w:rsidRPr="00D02A60" w14:paraId="1322D72F" w14:textId="77777777" w:rsidTr="00D02A60">
        <w:tc>
          <w:tcPr>
            <w:tcW w:w="7088" w:type="dxa"/>
          </w:tcPr>
          <w:p w14:paraId="2B5E33A0" w14:textId="7CEF3B0F" w:rsidR="00D02A60" w:rsidRPr="00D02A60" w:rsidRDefault="00D02A60" w:rsidP="0026119D">
            <w:pPr>
              <w:rPr>
                <w:rFonts w:asciiTheme="minorHAnsi" w:hAnsiTheme="minorHAnsi" w:cstheme="minorHAnsi"/>
                <w:i/>
              </w:rPr>
            </w:pPr>
            <w:r w:rsidRPr="00D02A60">
              <w:rPr>
                <w:rFonts w:asciiTheme="minorHAnsi" w:hAnsiTheme="minorHAnsi" w:cstheme="minorHAnsi"/>
                <w:i/>
              </w:rPr>
              <w:t>Form 736</w:t>
            </w:r>
            <w:r>
              <w:rPr>
                <w:rFonts w:asciiTheme="minorHAnsi" w:hAnsiTheme="minorHAnsi" w:cstheme="minorHAnsi"/>
                <w:i/>
              </w:rPr>
              <w:t xml:space="preserve"> – Payment Request</w:t>
            </w:r>
          </w:p>
        </w:tc>
        <w:tc>
          <w:tcPr>
            <w:tcW w:w="7088" w:type="dxa"/>
          </w:tcPr>
          <w:p w14:paraId="57EF51D2" w14:textId="2A8B0786" w:rsidR="00D02A60" w:rsidRPr="00D02A60" w:rsidRDefault="00D02A60" w:rsidP="0026119D">
            <w:pPr>
              <w:rPr>
                <w:rFonts w:asciiTheme="minorHAnsi" w:hAnsiTheme="minorHAnsi" w:cstheme="minorHAnsi"/>
                <w:i/>
              </w:rPr>
            </w:pPr>
            <w:r w:rsidRPr="00D02A60">
              <w:rPr>
                <w:rFonts w:asciiTheme="minorHAnsi" w:hAnsiTheme="minorHAnsi" w:cstheme="minorHAnsi"/>
                <w:i/>
              </w:rPr>
              <w:t>Example of completed Form 736</w:t>
            </w:r>
          </w:p>
        </w:tc>
      </w:tr>
      <w:bookmarkStart w:id="0" w:name="_MON_1409740516"/>
      <w:bookmarkEnd w:id="0"/>
      <w:bookmarkStart w:id="1" w:name="_MON_1409472830"/>
      <w:bookmarkEnd w:id="1"/>
      <w:tr w:rsidR="00D02A60" w14:paraId="12105056" w14:textId="77777777" w:rsidTr="00D02A60">
        <w:tc>
          <w:tcPr>
            <w:tcW w:w="7088" w:type="dxa"/>
          </w:tcPr>
          <w:p w14:paraId="3AA5DD26" w14:textId="77777777" w:rsidR="00D02A60" w:rsidRDefault="00D02A60" w:rsidP="0026119D">
            <w:pPr>
              <w:rPr>
                <w:rFonts w:asciiTheme="minorHAnsi" w:hAnsiTheme="minorHAnsi" w:cstheme="minorHAnsi"/>
              </w:rPr>
            </w:pPr>
            <w:r>
              <w:rPr>
                <w:rFonts w:asciiTheme="minorHAnsi" w:hAnsiTheme="minorHAnsi" w:cstheme="minorHAnsi"/>
              </w:rPr>
              <w:object w:dxaOrig="1551" w:dyaOrig="991" w14:anchorId="173EC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85pt;height:49.4pt" o:ole="">
                  <v:imagedata r:id="rId19" o:title=""/>
                </v:shape>
                <o:OLEObject Type="Embed" ProgID="Word.Document.12" ShapeID="_x0000_i1025" DrawAspect="Icon" ObjectID="_1569826374" r:id="rId20">
                  <o:FieldCodes>\s</o:FieldCodes>
                </o:OLEObject>
              </w:object>
            </w:r>
          </w:p>
        </w:tc>
        <w:tc>
          <w:tcPr>
            <w:tcW w:w="7088" w:type="dxa"/>
          </w:tcPr>
          <w:p w14:paraId="0821C1B1" w14:textId="77777777" w:rsidR="00D02A60" w:rsidRDefault="00914425" w:rsidP="0026119D">
            <w:pPr>
              <w:rPr>
                <w:rFonts w:asciiTheme="minorHAnsi" w:hAnsiTheme="minorHAnsi" w:cstheme="minorHAnsi"/>
              </w:rPr>
            </w:pPr>
            <w:r>
              <w:rPr>
                <w:rFonts w:asciiTheme="minorHAnsi" w:hAnsiTheme="minorHAnsi" w:cstheme="minorHAnsi"/>
              </w:rPr>
              <w:object w:dxaOrig="1551" w:dyaOrig="991" w14:anchorId="39E24DEF">
                <v:shape id="_x0000_i1026" type="#_x0000_t75" style="width:77.85pt;height:49.4pt" o:ole="">
                  <v:imagedata r:id="rId21" o:title=""/>
                </v:shape>
                <o:OLEObject Type="Embed" ProgID="AcroExch.Document.2015" ShapeID="_x0000_i1026" DrawAspect="Icon" ObjectID="_1569826375" r:id="rId22"/>
              </w:object>
            </w:r>
          </w:p>
        </w:tc>
      </w:tr>
    </w:tbl>
    <w:p w14:paraId="1C6959C7" w14:textId="5945F85A" w:rsidR="00880EAA" w:rsidRPr="00934A25" w:rsidRDefault="00880EAA" w:rsidP="0026119D">
      <w:pPr>
        <w:ind w:left="851"/>
        <w:rPr>
          <w:rFonts w:asciiTheme="minorHAnsi" w:hAnsiTheme="minorHAnsi" w:cstheme="minorHAnsi"/>
        </w:rPr>
      </w:pPr>
    </w:p>
    <w:p w14:paraId="1C6959C8" w14:textId="77777777" w:rsidR="00880EAA" w:rsidRDefault="00880EAA" w:rsidP="0026119D">
      <w:pPr>
        <w:ind w:left="851"/>
        <w:rPr>
          <w:rFonts w:asciiTheme="minorHAnsi" w:hAnsiTheme="minorHAnsi" w:cstheme="minorHAnsi"/>
        </w:rPr>
      </w:pPr>
    </w:p>
    <w:p w14:paraId="697024A9" w14:textId="77777777" w:rsidR="00914425" w:rsidRDefault="00914425" w:rsidP="0026119D">
      <w:pPr>
        <w:ind w:left="851"/>
        <w:rPr>
          <w:rFonts w:asciiTheme="minorHAnsi" w:hAnsiTheme="minorHAnsi" w:cstheme="minorHAnsi"/>
        </w:rPr>
      </w:pPr>
    </w:p>
    <w:p w14:paraId="0E3B4D86" w14:textId="77777777" w:rsidR="00914425" w:rsidRDefault="00914425" w:rsidP="0026119D">
      <w:pPr>
        <w:ind w:left="851"/>
        <w:rPr>
          <w:rFonts w:asciiTheme="minorHAnsi" w:hAnsiTheme="minorHAnsi" w:cstheme="minorHAnsi"/>
        </w:rPr>
      </w:pPr>
    </w:p>
    <w:p w14:paraId="1419D743" w14:textId="77777777" w:rsidR="00914425" w:rsidRDefault="00914425" w:rsidP="0026119D">
      <w:pPr>
        <w:ind w:left="851"/>
        <w:rPr>
          <w:rFonts w:asciiTheme="minorHAnsi" w:hAnsiTheme="minorHAnsi" w:cstheme="minorHAnsi"/>
        </w:rPr>
      </w:pPr>
    </w:p>
    <w:p w14:paraId="3E63E70D" w14:textId="77777777" w:rsidR="00914425" w:rsidRDefault="00914425" w:rsidP="0026119D">
      <w:pPr>
        <w:ind w:left="851"/>
        <w:rPr>
          <w:rFonts w:asciiTheme="minorHAnsi" w:hAnsiTheme="minorHAnsi" w:cstheme="minorHAnsi"/>
        </w:rPr>
      </w:pPr>
    </w:p>
    <w:p w14:paraId="1C6959CF" w14:textId="77777777" w:rsidR="00880EAA" w:rsidRDefault="008034FD" w:rsidP="0026119D">
      <w:pPr>
        <w:pStyle w:val="ListParagraph"/>
        <w:numPr>
          <w:ilvl w:val="0"/>
          <w:numId w:val="23"/>
        </w:numPr>
        <w:rPr>
          <w:rFonts w:asciiTheme="minorHAnsi" w:hAnsiTheme="minorHAnsi" w:cstheme="minorHAnsi"/>
          <w:b/>
          <w:color w:val="1E7FB8"/>
          <w:sz w:val="28"/>
        </w:rPr>
      </w:pPr>
      <w:r w:rsidRPr="00934A25">
        <w:rPr>
          <w:rFonts w:asciiTheme="minorHAnsi" w:hAnsiTheme="minorHAnsi" w:cstheme="minorHAnsi"/>
          <w:b/>
          <w:color w:val="1E7FB8"/>
          <w:sz w:val="28"/>
        </w:rPr>
        <w:t>P</w:t>
      </w:r>
      <w:r w:rsidR="00E7313F" w:rsidRPr="00934A25">
        <w:rPr>
          <w:rFonts w:asciiTheme="minorHAnsi" w:hAnsiTheme="minorHAnsi" w:cstheme="minorHAnsi"/>
          <w:b/>
          <w:color w:val="1E7FB8"/>
          <w:sz w:val="28"/>
        </w:rPr>
        <w:t>ROCESS FLOW</w:t>
      </w:r>
    </w:p>
    <w:p w14:paraId="0BD73603" w14:textId="2591187B" w:rsidR="00D02A60" w:rsidRPr="00D02A60" w:rsidRDefault="00F12D0E" w:rsidP="00D02A60">
      <w:pPr>
        <w:rPr>
          <w:rFonts w:ascii="Arial Narrow" w:hAnsi="Arial Narrow" w:cs="Arial"/>
        </w:rPr>
      </w:pPr>
      <w:r>
        <w:object w:dxaOrig="15826" w:dyaOrig="9879" w14:anchorId="4B2EE8F7">
          <v:shape id="_x0000_i1027" type="#_x0000_t75" style="width:658.05pt;height:394.35pt" o:ole="">
            <v:imagedata r:id="rId23" o:title=""/>
          </v:shape>
          <o:OLEObject Type="Embed" ProgID="Visio.Drawing.11" ShapeID="_x0000_i1027" DrawAspect="Content" ObjectID="_1569826376" r:id="rId24"/>
        </w:object>
      </w:r>
    </w:p>
    <w:p w14:paraId="1D2E6DAE" w14:textId="77777777" w:rsidR="00D02A60" w:rsidRPr="00934A25" w:rsidRDefault="00D02A60" w:rsidP="00D02A60">
      <w:pPr>
        <w:pStyle w:val="ListParagraph"/>
        <w:numPr>
          <w:ilvl w:val="0"/>
          <w:numId w:val="23"/>
        </w:numPr>
        <w:rPr>
          <w:rFonts w:asciiTheme="minorHAnsi" w:hAnsiTheme="minorHAnsi" w:cstheme="minorHAnsi"/>
          <w:b/>
          <w:color w:val="1E7FB8"/>
          <w:sz w:val="28"/>
        </w:rPr>
      </w:pPr>
      <w:r>
        <w:rPr>
          <w:rFonts w:asciiTheme="minorHAnsi" w:hAnsiTheme="minorHAnsi" w:cstheme="minorHAnsi"/>
          <w:b/>
          <w:color w:val="1E7FB8"/>
          <w:sz w:val="28"/>
        </w:rPr>
        <w:t>PROCESS STEPS</w:t>
      </w:r>
    </w:p>
    <w:p w14:paraId="1C6959EB" w14:textId="77777777" w:rsidR="00470B99" w:rsidRDefault="00470B99" w:rsidP="00470B99"/>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992"/>
        <w:gridCol w:w="1437"/>
        <w:gridCol w:w="8412"/>
        <w:gridCol w:w="2410"/>
      </w:tblGrid>
      <w:tr w:rsidR="000B472D" w:rsidRPr="00934A25" w14:paraId="1C6959F1" w14:textId="77777777" w:rsidTr="000B472D">
        <w:trPr>
          <w:trHeight w:val="578"/>
        </w:trPr>
        <w:tc>
          <w:tcPr>
            <w:tcW w:w="783" w:type="dxa"/>
            <w:shd w:val="clear" w:color="auto" w:fill="006600"/>
          </w:tcPr>
          <w:p w14:paraId="1C6959EC" w14:textId="77777777" w:rsidR="00153008" w:rsidRPr="00934A25" w:rsidRDefault="00153008" w:rsidP="00481D61">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Step</w:t>
            </w:r>
          </w:p>
        </w:tc>
        <w:tc>
          <w:tcPr>
            <w:tcW w:w="992" w:type="dxa"/>
            <w:shd w:val="clear" w:color="auto" w:fill="006600"/>
          </w:tcPr>
          <w:p w14:paraId="1C6959ED" w14:textId="77777777" w:rsidR="00153008" w:rsidRPr="00934A25" w:rsidRDefault="00153008" w:rsidP="002A118C">
            <w:pPr>
              <w:jc w:val="both"/>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 xml:space="preserve">Control </w:t>
            </w:r>
            <w:r w:rsidR="000B472D" w:rsidRPr="00934A25">
              <w:rPr>
                <w:rFonts w:asciiTheme="minorHAnsi" w:hAnsiTheme="minorHAnsi" w:cstheme="minorHAnsi"/>
                <w:b/>
                <w:bCs/>
                <w:color w:val="FFFFFF" w:themeColor="background1"/>
              </w:rPr>
              <w:t>(C)</w:t>
            </w:r>
          </w:p>
        </w:tc>
        <w:tc>
          <w:tcPr>
            <w:tcW w:w="1437" w:type="dxa"/>
            <w:shd w:val="clear" w:color="auto" w:fill="006600"/>
          </w:tcPr>
          <w:p w14:paraId="1C6959EE" w14:textId="77777777" w:rsidR="00153008" w:rsidRPr="00934A25" w:rsidRDefault="00153008" w:rsidP="002A118C">
            <w:pPr>
              <w:jc w:val="both"/>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Type</w:t>
            </w:r>
          </w:p>
        </w:tc>
        <w:tc>
          <w:tcPr>
            <w:tcW w:w="8412" w:type="dxa"/>
            <w:shd w:val="clear" w:color="auto" w:fill="006600"/>
          </w:tcPr>
          <w:p w14:paraId="1C6959EF" w14:textId="77777777" w:rsidR="00153008" w:rsidRPr="00934A25" w:rsidRDefault="00153008" w:rsidP="00481D61">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Process</w:t>
            </w:r>
          </w:p>
        </w:tc>
        <w:tc>
          <w:tcPr>
            <w:tcW w:w="2410" w:type="dxa"/>
            <w:shd w:val="clear" w:color="auto" w:fill="006600"/>
          </w:tcPr>
          <w:p w14:paraId="1C6959F0" w14:textId="77777777" w:rsidR="00153008" w:rsidRPr="00934A25" w:rsidRDefault="002F078C" w:rsidP="00481D61">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Role / Responsibility</w:t>
            </w:r>
          </w:p>
        </w:tc>
      </w:tr>
      <w:tr w:rsidR="00153008" w:rsidRPr="00934A25" w14:paraId="1C6959F7" w14:textId="77777777" w:rsidTr="000B472D">
        <w:trPr>
          <w:trHeight w:val="370"/>
        </w:trPr>
        <w:tc>
          <w:tcPr>
            <w:tcW w:w="783" w:type="dxa"/>
            <w:shd w:val="clear" w:color="auto" w:fill="auto"/>
          </w:tcPr>
          <w:p w14:paraId="1C6959F2" w14:textId="7FF30064" w:rsidR="00153008" w:rsidRPr="00934A25" w:rsidRDefault="00D02A60" w:rsidP="00481D61">
            <w:pPr>
              <w:rPr>
                <w:rFonts w:asciiTheme="minorHAnsi" w:hAnsiTheme="minorHAnsi" w:cstheme="minorHAnsi"/>
              </w:rPr>
            </w:pPr>
            <w:r>
              <w:rPr>
                <w:rFonts w:asciiTheme="minorHAnsi" w:hAnsiTheme="minorHAnsi" w:cstheme="minorHAnsi"/>
              </w:rPr>
              <w:t>1</w:t>
            </w:r>
          </w:p>
        </w:tc>
        <w:tc>
          <w:tcPr>
            <w:tcW w:w="992" w:type="dxa"/>
          </w:tcPr>
          <w:p w14:paraId="1C6959F3" w14:textId="77777777" w:rsidR="00153008" w:rsidRPr="00934A25" w:rsidRDefault="00153008" w:rsidP="00481D61">
            <w:pPr>
              <w:rPr>
                <w:rFonts w:asciiTheme="minorHAnsi" w:hAnsiTheme="minorHAnsi" w:cstheme="minorHAnsi"/>
              </w:rPr>
            </w:pPr>
          </w:p>
        </w:tc>
        <w:tc>
          <w:tcPr>
            <w:tcW w:w="1437" w:type="dxa"/>
            <w:shd w:val="clear" w:color="auto" w:fill="auto"/>
          </w:tcPr>
          <w:p w14:paraId="1C6959F4" w14:textId="4654E7CA" w:rsidR="00153008" w:rsidRPr="00934A25" w:rsidRDefault="00D02A60" w:rsidP="00481D61">
            <w:pPr>
              <w:rPr>
                <w:rFonts w:asciiTheme="minorHAnsi" w:hAnsiTheme="minorHAnsi" w:cstheme="minorHAnsi"/>
              </w:rPr>
            </w:pPr>
            <w:r>
              <w:rPr>
                <w:rFonts w:asciiTheme="minorHAnsi" w:hAnsiTheme="minorHAnsi" w:cstheme="minorHAnsi"/>
              </w:rPr>
              <w:t>Offline</w:t>
            </w:r>
          </w:p>
        </w:tc>
        <w:tc>
          <w:tcPr>
            <w:tcW w:w="8412" w:type="dxa"/>
            <w:shd w:val="clear" w:color="auto" w:fill="auto"/>
          </w:tcPr>
          <w:p w14:paraId="1713DFE1" w14:textId="63FABD3A" w:rsidR="00153008" w:rsidRPr="00FF254A" w:rsidRDefault="00153008" w:rsidP="00481D61">
            <w:pPr>
              <w:rPr>
                <w:rFonts w:asciiTheme="minorHAnsi" w:hAnsiTheme="minorHAnsi" w:cstheme="minorHAnsi"/>
              </w:rPr>
            </w:pPr>
          </w:p>
          <w:p w14:paraId="1C6959F5" w14:textId="5DE7BC73" w:rsidR="00146C9A" w:rsidRPr="00FF254A" w:rsidRDefault="00A52B52" w:rsidP="0086441C">
            <w:pPr>
              <w:rPr>
                <w:rFonts w:asciiTheme="minorHAnsi" w:hAnsiTheme="minorHAnsi" w:cstheme="minorHAnsi"/>
              </w:rPr>
            </w:pPr>
            <w:r w:rsidRPr="00FF254A">
              <w:rPr>
                <w:rFonts w:asciiTheme="minorHAnsi" w:hAnsiTheme="minorHAnsi" w:cstheme="minorHAnsi"/>
              </w:rPr>
              <w:t xml:space="preserve">From </w:t>
            </w:r>
            <w:r w:rsidR="0086441C" w:rsidRPr="00FF254A">
              <w:rPr>
                <w:rFonts w:asciiTheme="minorHAnsi" w:hAnsiTheme="minorHAnsi" w:cstheme="minorHAnsi"/>
              </w:rPr>
              <w:t>FIN.</w:t>
            </w:r>
            <w:r w:rsidRPr="00FF254A">
              <w:rPr>
                <w:rFonts w:asciiTheme="minorHAnsi" w:hAnsiTheme="minorHAnsi" w:cstheme="minorHAnsi"/>
              </w:rPr>
              <w:t>SOP</w:t>
            </w:r>
            <w:r w:rsidR="0086441C" w:rsidRPr="00FF254A">
              <w:rPr>
                <w:rFonts w:asciiTheme="minorHAnsi" w:hAnsiTheme="minorHAnsi" w:cstheme="minorHAnsi"/>
              </w:rPr>
              <w:t>.</w:t>
            </w:r>
            <w:r w:rsidRPr="00FF254A">
              <w:rPr>
                <w:rFonts w:asciiTheme="minorHAnsi" w:hAnsiTheme="minorHAnsi" w:cstheme="minorHAnsi"/>
              </w:rPr>
              <w:t>IV</w:t>
            </w:r>
            <w:r w:rsidR="0086441C" w:rsidRPr="00FF254A">
              <w:rPr>
                <w:rFonts w:asciiTheme="minorHAnsi" w:hAnsiTheme="minorHAnsi" w:cstheme="minorHAnsi"/>
              </w:rPr>
              <w:t>.</w:t>
            </w:r>
            <w:r w:rsidRPr="00FF254A">
              <w:rPr>
                <w:rFonts w:asciiTheme="minorHAnsi" w:hAnsiTheme="minorHAnsi" w:cstheme="minorHAnsi"/>
              </w:rPr>
              <w:t xml:space="preserve">025 Certified </w:t>
            </w:r>
            <w:r w:rsidR="00146C9A" w:rsidRPr="00FF254A">
              <w:rPr>
                <w:rFonts w:asciiTheme="minorHAnsi" w:hAnsiTheme="minorHAnsi" w:cstheme="minorHAnsi"/>
              </w:rPr>
              <w:t>Donor Financial Statements</w:t>
            </w:r>
            <w:r w:rsidR="00F63699" w:rsidRPr="00FF254A">
              <w:rPr>
                <w:rFonts w:asciiTheme="minorHAnsi" w:hAnsiTheme="minorHAnsi" w:cstheme="minorHAnsi"/>
              </w:rPr>
              <w:t>,</w:t>
            </w:r>
            <w:r w:rsidR="00146C9A" w:rsidRPr="00FF254A">
              <w:rPr>
                <w:rFonts w:asciiTheme="minorHAnsi" w:hAnsiTheme="minorHAnsi" w:cstheme="minorHAnsi"/>
              </w:rPr>
              <w:t xml:space="preserve"> r</w:t>
            </w:r>
            <w:r w:rsidRPr="00FF254A">
              <w:rPr>
                <w:rFonts w:asciiTheme="minorHAnsi" w:hAnsiTheme="minorHAnsi" w:cstheme="minorHAnsi"/>
              </w:rPr>
              <w:t>efunds payable are accrued based on box 7.1 on FCFS request</w:t>
            </w:r>
            <w:r w:rsidR="00146C9A" w:rsidRPr="00FF254A">
              <w:rPr>
                <w:rFonts w:asciiTheme="minorHAnsi" w:hAnsiTheme="minorHAnsi" w:cstheme="minorHAnsi"/>
              </w:rPr>
              <w:t xml:space="preserve"> </w:t>
            </w:r>
          </w:p>
        </w:tc>
        <w:tc>
          <w:tcPr>
            <w:tcW w:w="2410" w:type="dxa"/>
            <w:shd w:val="clear" w:color="auto" w:fill="auto"/>
          </w:tcPr>
          <w:p w14:paraId="1C6959F6" w14:textId="253A5208" w:rsidR="00153008" w:rsidRPr="00FF254A" w:rsidRDefault="00A52B52" w:rsidP="00481D61">
            <w:pPr>
              <w:rPr>
                <w:rFonts w:asciiTheme="minorHAnsi" w:hAnsiTheme="minorHAnsi" w:cstheme="minorHAnsi"/>
              </w:rPr>
            </w:pPr>
            <w:r w:rsidRPr="00FF254A">
              <w:rPr>
                <w:rFonts w:asciiTheme="minorHAnsi" w:hAnsiTheme="minorHAnsi" w:cstheme="minorHAnsi"/>
              </w:rPr>
              <w:t xml:space="preserve">Finance </w:t>
            </w:r>
            <w:proofErr w:type="spellStart"/>
            <w:r w:rsidRPr="00FF254A">
              <w:rPr>
                <w:rFonts w:asciiTheme="minorHAnsi" w:hAnsiTheme="minorHAnsi" w:cstheme="minorHAnsi"/>
              </w:rPr>
              <w:t>Finance</w:t>
            </w:r>
            <w:proofErr w:type="spellEnd"/>
            <w:r w:rsidRPr="00FF254A">
              <w:rPr>
                <w:rFonts w:asciiTheme="minorHAnsi" w:hAnsiTheme="minorHAnsi" w:cstheme="minorHAnsi"/>
              </w:rPr>
              <w:t xml:space="preserve"> Assistant ACT/Awards, Revenue &amp; Reporting</w:t>
            </w:r>
          </w:p>
        </w:tc>
      </w:tr>
      <w:tr w:rsidR="00153008" w:rsidRPr="00934A25" w14:paraId="1C6959FD" w14:textId="77777777" w:rsidTr="000B472D">
        <w:trPr>
          <w:trHeight w:val="370"/>
        </w:trPr>
        <w:tc>
          <w:tcPr>
            <w:tcW w:w="783" w:type="dxa"/>
            <w:shd w:val="clear" w:color="auto" w:fill="auto"/>
          </w:tcPr>
          <w:p w14:paraId="1C6959F8" w14:textId="637EC880" w:rsidR="00153008" w:rsidRPr="00934A25" w:rsidRDefault="00D02A60" w:rsidP="00481D61">
            <w:pPr>
              <w:rPr>
                <w:rFonts w:asciiTheme="minorHAnsi" w:hAnsiTheme="minorHAnsi" w:cstheme="minorHAnsi"/>
              </w:rPr>
            </w:pPr>
            <w:r>
              <w:rPr>
                <w:rFonts w:asciiTheme="minorHAnsi" w:hAnsiTheme="minorHAnsi" w:cstheme="minorHAnsi"/>
              </w:rPr>
              <w:t>2</w:t>
            </w:r>
          </w:p>
        </w:tc>
        <w:tc>
          <w:tcPr>
            <w:tcW w:w="992" w:type="dxa"/>
          </w:tcPr>
          <w:p w14:paraId="1C6959F9" w14:textId="77777777" w:rsidR="00153008" w:rsidRPr="00934A25" w:rsidRDefault="00153008" w:rsidP="00481D61">
            <w:pPr>
              <w:rPr>
                <w:rFonts w:asciiTheme="minorHAnsi" w:hAnsiTheme="minorHAnsi" w:cstheme="minorHAnsi"/>
              </w:rPr>
            </w:pPr>
          </w:p>
        </w:tc>
        <w:tc>
          <w:tcPr>
            <w:tcW w:w="1437" w:type="dxa"/>
            <w:shd w:val="clear" w:color="auto" w:fill="auto"/>
          </w:tcPr>
          <w:p w14:paraId="1C6959FA" w14:textId="34AFE628" w:rsidR="00153008" w:rsidRPr="00934A25" w:rsidRDefault="00D02A60" w:rsidP="00481D61">
            <w:pPr>
              <w:rPr>
                <w:rFonts w:asciiTheme="minorHAnsi" w:hAnsiTheme="minorHAnsi" w:cstheme="minorHAnsi"/>
              </w:rPr>
            </w:pPr>
            <w:r>
              <w:rPr>
                <w:rFonts w:asciiTheme="minorHAnsi" w:hAnsiTheme="minorHAnsi" w:cstheme="minorHAnsi"/>
              </w:rPr>
              <w:t>Offline</w:t>
            </w:r>
          </w:p>
        </w:tc>
        <w:tc>
          <w:tcPr>
            <w:tcW w:w="8412" w:type="dxa"/>
            <w:shd w:val="clear" w:color="auto" w:fill="auto"/>
          </w:tcPr>
          <w:p w14:paraId="3B7573DC" w14:textId="7B439BDC" w:rsidR="00A52B52" w:rsidRPr="00FF254A" w:rsidRDefault="00A52B52" w:rsidP="00B1538D">
            <w:pPr>
              <w:autoSpaceDE w:val="0"/>
              <w:autoSpaceDN w:val="0"/>
              <w:adjustRightInd w:val="0"/>
              <w:spacing w:line="288" w:lineRule="auto"/>
              <w:rPr>
                <w:rFonts w:ascii="Calibri" w:hAnsi="Calibri" w:cs="Calibri"/>
                <w:color w:val="000000"/>
                <w:lang w:val="en-US"/>
              </w:rPr>
            </w:pPr>
          </w:p>
          <w:p w14:paraId="1C6959FB" w14:textId="6BBF38A9" w:rsidR="00153008" w:rsidRPr="00FF254A" w:rsidRDefault="00146C9A" w:rsidP="0022456A">
            <w:pPr>
              <w:autoSpaceDE w:val="0"/>
              <w:autoSpaceDN w:val="0"/>
              <w:adjustRightInd w:val="0"/>
              <w:spacing w:line="288" w:lineRule="auto"/>
              <w:rPr>
                <w:rFonts w:asciiTheme="minorHAnsi" w:hAnsiTheme="minorHAnsi" w:cstheme="minorHAnsi"/>
                <w:lang w:val="en-US"/>
              </w:rPr>
            </w:pPr>
            <w:r w:rsidRPr="00FF254A">
              <w:rPr>
                <w:rFonts w:ascii="Calibri" w:hAnsi="Calibri" w:cs="Calibri"/>
                <w:color w:val="000000"/>
                <w:lang w:val="en-US"/>
              </w:rPr>
              <w:t>Technical Unit receives from donor confirmation for refund</w:t>
            </w:r>
            <w:r w:rsidR="0022456A" w:rsidRPr="00FF254A">
              <w:rPr>
                <w:rFonts w:ascii="Calibri" w:hAnsi="Calibri" w:cs="Calibri"/>
                <w:color w:val="000000"/>
                <w:lang w:val="en-US"/>
              </w:rPr>
              <w:t>.</w:t>
            </w:r>
          </w:p>
        </w:tc>
        <w:tc>
          <w:tcPr>
            <w:tcW w:w="2410" w:type="dxa"/>
            <w:shd w:val="clear" w:color="auto" w:fill="auto"/>
          </w:tcPr>
          <w:p w14:paraId="1C6959FC" w14:textId="19974150" w:rsidR="00153008" w:rsidRPr="00FF254A" w:rsidRDefault="00D02A60" w:rsidP="00481D61">
            <w:pPr>
              <w:rPr>
                <w:rFonts w:asciiTheme="minorHAnsi" w:hAnsiTheme="minorHAnsi" w:cstheme="minorHAnsi"/>
              </w:rPr>
            </w:pPr>
            <w:r w:rsidRPr="00FF254A">
              <w:rPr>
                <w:rFonts w:asciiTheme="minorHAnsi" w:hAnsiTheme="minorHAnsi" w:cstheme="minorHAnsi"/>
              </w:rPr>
              <w:t>Technical Unit HQ/RO</w:t>
            </w:r>
          </w:p>
        </w:tc>
      </w:tr>
      <w:tr w:rsidR="00153008" w:rsidRPr="00934A25" w14:paraId="1C695A03" w14:textId="77777777" w:rsidTr="000B472D">
        <w:trPr>
          <w:trHeight w:val="370"/>
        </w:trPr>
        <w:tc>
          <w:tcPr>
            <w:tcW w:w="783" w:type="dxa"/>
            <w:shd w:val="clear" w:color="auto" w:fill="auto"/>
          </w:tcPr>
          <w:p w14:paraId="1C6959FE" w14:textId="7ACC0490" w:rsidR="00153008" w:rsidRPr="00934A25" w:rsidRDefault="00D02A60" w:rsidP="00481D61">
            <w:pPr>
              <w:rPr>
                <w:rFonts w:asciiTheme="minorHAnsi" w:hAnsiTheme="minorHAnsi" w:cstheme="minorHAnsi"/>
              </w:rPr>
            </w:pPr>
            <w:r>
              <w:rPr>
                <w:rFonts w:asciiTheme="minorHAnsi" w:hAnsiTheme="minorHAnsi" w:cstheme="minorHAnsi"/>
              </w:rPr>
              <w:t>3</w:t>
            </w:r>
          </w:p>
        </w:tc>
        <w:tc>
          <w:tcPr>
            <w:tcW w:w="992" w:type="dxa"/>
          </w:tcPr>
          <w:p w14:paraId="1C6959FF" w14:textId="6502FB6D" w:rsidR="00153008" w:rsidRPr="00934A25" w:rsidRDefault="00D02A60" w:rsidP="00481D61">
            <w:pPr>
              <w:rPr>
                <w:rFonts w:asciiTheme="minorHAnsi" w:hAnsiTheme="minorHAnsi" w:cstheme="minorHAnsi"/>
              </w:rPr>
            </w:pPr>
            <w:r>
              <w:rPr>
                <w:rFonts w:asciiTheme="minorHAnsi" w:hAnsiTheme="minorHAnsi" w:cstheme="minorHAnsi"/>
              </w:rPr>
              <w:t>C</w:t>
            </w:r>
          </w:p>
        </w:tc>
        <w:tc>
          <w:tcPr>
            <w:tcW w:w="1437" w:type="dxa"/>
            <w:shd w:val="clear" w:color="auto" w:fill="auto"/>
          </w:tcPr>
          <w:p w14:paraId="1C695A00" w14:textId="53A3F3C4" w:rsidR="00153008" w:rsidRPr="00934A25" w:rsidRDefault="00B1538D" w:rsidP="00481D61">
            <w:pPr>
              <w:rPr>
                <w:rFonts w:asciiTheme="minorHAnsi" w:hAnsiTheme="minorHAnsi" w:cstheme="minorHAnsi"/>
              </w:rPr>
            </w:pPr>
            <w:r>
              <w:rPr>
                <w:rFonts w:asciiTheme="minorHAnsi" w:hAnsiTheme="minorHAnsi" w:cstheme="minorHAnsi"/>
              </w:rPr>
              <w:t>GSM</w:t>
            </w:r>
          </w:p>
        </w:tc>
        <w:tc>
          <w:tcPr>
            <w:tcW w:w="8412" w:type="dxa"/>
            <w:shd w:val="clear" w:color="auto" w:fill="auto"/>
          </w:tcPr>
          <w:p w14:paraId="61C890AA" w14:textId="63E4AA89" w:rsidR="00D02A60" w:rsidRPr="00B1538D" w:rsidRDefault="00B1538D" w:rsidP="00B1538D">
            <w:pPr>
              <w:autoSpaceDE w:val="0"/>
              <w:autoSpaceDN w:val="0"/>
              <w:adjustRightInd w:val="0"/>
              <w:spacing w:line="288" w:lineRule="auto"/>
              <w:rPr>
                <w:rFonts w:ascii="Calibri" w:hAnsi="Calibri" w:cs="Calibri"/>
                <w:color w:val="000000"/>
                <w:lang w:val="en-US"/>
              </w:rPr>
            </w:pPr>
            <w:r w:rsidRPr="00B1538D">
              <w:rPr>
                <w:rFonts w:ascii="Calibri" w:hAnsi="Calibri" w:cs="Calibri"/>
                <w:color w:val="000000"/>
                <w:lang w:val="en-US"/>
              </w:rPr>
              <w:t xml:space="preserve">Verifies existing supplier details or creates a new supplier. </w:t>
            </w:r>
            <w:r>
              <w:rPr>
                <w:rFonts w:ascii="Calibri" w:hAnsi="Calibri" w:cs="Calibri"/>
                <w:color w:val="000000"/>
                <w:lang w:val="en-US"/>
              </w:rPr>
              <w:t xml:space="preserve">For details, please refer to </w:t>
            </w:r>
            <w:r w:rsidRPr="00B1538D">
              <w:rPr>
                <w:rFonts w:ascii="Calibri" w:hAnsi="Calibri" w:cs="Calibri"/>
                <w:color w:val="000000"/>
                <w:lang w:val="en-US"/>
              </w:rPr>
              <w:t>FIN.SOP.X.036</w:t>
            </w:r>
            <w:r w:rsidR="004B5D36">
              <w:rPr>
                <w:rFonts w:ascii="Calibri" w:hAnsi="Calibri" w:cs="Calibri"/>
                <w:color w:val="000000"/>
                <w:lang w:val="en-US"/>
              </w:rPr>
              <w:t xml:space="preserve"> C</w:t>
            </w:r>
            <w:r>
              <w:rPr>
                <w:rFonts w:ascii="Calibri" w:hAnsi="Calibri" w:cs="Calibri"/>
                <w:color w:val="000000"/>
                <w:lang w:val="en-US"/>
              </w:rPr>
              <w:t>orp</w:t>
            </w:r>
            <w:bookmarkStart w:id="2" w:name="_GoBack"/>
            <w:bookmarkEnd w:id="2"/>
            <w:r>
              <w:rPr>
                <w:rFonts w:ascii="Calibri" w:hAnsi="Calibri" w:cs="Calibri"/>
                <w:color w:val="000000"/>
                <w:lang w:val="en-US"/>
              </w:rPr>
              <w:t xml:space="preserve">orate </w:t>
            </w:r>
            <w:r w:rsidR="004B5D36">
              <w:rPr>
                <w:rFonts w:ascii="Calibri" w:hAnsi="Calibri" w:cs="Calibri"/>
                <w:color w:val="000000"/>
                <w:lang w:val="en-US"/>
              </w:rPr>
              <w:t>S</w:t>
            </w:r>
            <w:r>
              <w:rPr>
                <w:rFonts w:ascii="Calibri" w:hAnsi="Calibri" w:cs="Calibri"/>
                <w:color w:val="000000"/>
                <w:lang w:val="en-US"/>
              </w:rPr>
              <w:t>upplier Self Service approval. Also e</w:t>
            </w:r>
            <w:r w:rsidRPr="00B1538D">
              <w:rPr>
                <w:rFonts w:asciiTheme="minorHAnsi" w:hAnsiTheme="minorHAnsi" w:cstheme="minorHAnsi"/>
                <w:lang w:val="en-US"/>
              </w:rPr>
              <w:t xml:space="preserve">nsures complete donor reporting package and supporting documentation is uploaded in records management system. </w:t>
            </w:r>
          </w:p>
          <w:p w14:paraId="1C695A01" w14:textId="77777777" w:rsidR="00153008" w:rsidRPr="00B1538D" w:rsidRDefault="00153008" w:rsidP="00B1538D">
            <w:pPr>
              <w:rPr>
                <w:rFonts w:asciiTheme="minorHAnsi" w:hAnsiTheme="minorHAnsi" w:cstheme="minorHAnsi"/>
              </w:rPr>
            </w:pPr>
          </w:p>
        </w:tc>
        <w:tc>
          <w:tcPr>
            <w:tcW w:w="2410" w:type="dxa"/>
            <w:shd w:val="clear" w:color="auto" w:fill="auto"/>
          </w:tcPr>
          <w:p w14:paraId="1C695A02" w14:textId="3CF36ADB" w:rsidR="00153008" w:rsidRPr="00934A25" w:rsidRDefault="00D02A60" w:rsidP="00D02A60">
            <w:pPr>
              <w:rPr>
                <w:rFonts w:asciiTheme="minorHAnsi" w:hAnsiTheme="minorHAnsi" w:cstheme="minorHAnsi"/>
              </w:rPr>
            </w:pPr>
            <w:r>
              <w:rPr>
                <w:rFonts w:asciiTheme="minorHAnsi" w:hAnsiTheme="minorHAnsi" w:cstheme="minorHAnsi"/>
              </w:rPr>
              <w:t>Technical Unit HQ/RO</w:t>
            </w:r>
          </w:p>
        </w:tc>
      </w:tr>
      <w:tr w:rsidR="00153008" w:rsidRPr="00934A25" w14:paraId="1C695A09" w14:textId="77777777" w:rsidTr="000B472D">
        <w:trPr>
          <w:trHeight w:val="370"/>
        </w:trPr>
        <w:tc>
          <w:tcPr>
            <w:tcW w:w="783" w:type="dxa"/>
            <w:shd w:val="clear" w:color="auto" w:fill="auto"/>
          </w:tcPr>
          <w:p w14:paraId="1C695A04" w14:textId="7FD8073D" w:rsidR="00153008" w:rsidRPr="00934A25" w:rsidRDefault="00D02A60" w:rsidP="00481D61">
            <w:pPr>
              <w:rPr>
                <w:rFonts w:asciiTheme="minorHAnsi" w:hAnsiTheme="minorHAnsi" w:cstheme="minorHAnsi"/>
              </w:rPr>
            </w:pPr>
            <w:r>
              <w:rPr>
                <w:rFonts w:asciiTheme="minorHAnsi" w:hAnsiTheme="minorHAnsi" w:cstheme="minorHAnsi"/>
              </w:rPr>
              <w:t>4</w:t>
            </w:r>
          </w:p>
        </w:tc>
        <w:tc>
          <w:tcPr>
            <w:tcW w:w="992" w:type="dxa"/>
          </w:tcPr>
          <w:p w14:paraId="1C695A05" w14:textId="77777777" w:rsidR="00153008" w:rsidRPr="00934A25" w:rsidRDefault="00153008" w:rsidP="00481D61">
            <w:pPr>
              <w:rPr>
                <w:rFonts w:asciiTheme="minorHAnsi" w:hAnsiTheme="minorHAnsi" w:cstheme="minorHAnsi"/>
              </w:rPr>
            </w:pPr>
          </w:p>
        </w:tc>
        <w:tc>
          <w:tcPr>
            <w:tcW w:w="1437" w:type="dxa"/>
            <w:shd w:val="clear" w:color="auto" w:fill="auto"/>
          </w:tcPr>
          <w:p w14:paraId="1C695A06" w14:textId="4A0658C7" w:rsidR="00153008" w:rsidRPr="00934A25" w:rsidRDefault="00B1538D" w:rsidP="00481D61">
            <w:pPr>
              <w:rPr>
                <w:rFonts w:asciiTheme="minorHAnsi" w:hAnsiTheme="minorHAnsi" w:cstheme="minorHAnsi"/>
              </w:rPr>
            </w:pPr>
            <w:r>
              <w:rPr>
                <w:rFonts w:asciiTheme="minorHAnsi" w:hAnsiTheme="minorHAnsi" w:cstheme="minorHAnsi"/>
              </w:rPr>
              <w:t>Offline</w:t>
            </w:r>
          </w:p>
        </w:tc>
        <w:tc>
          <w:tcPr>
            <w:tcW w:w="8412" w:type="dxa"/>
            <w:shd w:val="clear" w:color="auto" w:fill="auto"/>
          </w:tcPr>
          <w:p w14:paraId="0A803087" w14:textId="3455EFEB" w:rsidR="00B1538D" w:rsidRDefault="00D02A60" w:rsidP="0022456A">
            <w:pPr>
              <w:rPr>
                <w:rFonts w:ascii="Arial" w:hAnsi="Arial" w:cs="Arial"/>
                <w:sz w:val="22"/>
                <w:szCs w:val="22"/>
                <w:lang w:val="en-US"/>
              </w:rPr>
            </w:pPr>
            <w:r w:rsidRPr="00B1538D">
              <w:rPr>
                <w:rFonts w:ascii="Calibri" w:hAnsi="Calibri" w:cs="Calibri"/>
                <w:color w:val="000000"/>
                <w:lang w:val="en-US"/>
              </w:rPr>
              <w:t xml:space="preserve">Sends refund </w:t>
            </w:r>
            <w:proofErr w:type="gramStart"/>
            <w:r w:rsidRPr="00B1538D">
              <w:rPr>
                <w:rFonts w:ascii="Calibri" w:hAnsi="Calibri" w:cs="Calibri"/>
                <w:color w:val="000000"/>
                <w:lang w:val="en-US"/>
              </w:rPr>
              <w:t xml:space="preserve">request </w:t>
            </w:r>
            <w:r w:rsidR="0022456A">
              <w:rPr>
                <w:rFonts w:ascii="Calibri" w:hAnsi="Calibri" w:cs="Calibri"/>
                <w:color w:val="000000"/>
                <w:lang w:val="en-US"/>
              </w:rPr>
              <w:t xml:space="preserve"> to</w:t>
            </w:r>
            <w:proofErr w:type="gramEnd"/>
            <w:r w:rsidR="0022456A">
              <w:rPr>
                <w:rFonts w:ascii="Calibri" w:hAnsi="Calibri" w:cs="Calibri"/>
                <w:color w:val="000000"/>
                <w:lang w:val="en-US"/>
              </w:rPr>
              <w:t xml:space="preserve"> </w:t>
            </w:r>
            <w:hyperlink r:id="rId25" w:history="1">
              <w:r w:rsidR="0022456A" w:rsidRPr="007E4D0F">
                <w:rPr>
                  <w:rStyle w:val="Hyperlink"/>
                  <w:rFonts w:ascii="Calibri" w:hAnsi="Calibri" w:cs="Calibri"/>
                  <w:lang w:val="en-US"/>
                </w:rPr>
                <w:t>financialreporting@who.int</w:t>
              </w:r>
            </w:hyperlink>
            <w:r w:rsidR="0022456A">
              <w:rPr>
                <w:rFonts w:ascii="Calibri" w:hAnsi="Calibri" w:cs="Calibri"/>
                <w:color w:val="000000"/>
                <w:lang w:val="en-US"/>
              </w:rPr>
              <w:t xml:space="preserve"> </w:t>
            </w:r>
            <w:r w:rsidR="00B1538D">
              <w:rPr>
                <w:rFonts w:ascii="Arial" w:hAnsi="Arial" w:cs="Arial"/>
                <w:sz w:val="22"/>
                <w:szCs w:val="22"/>
                <w:lang w:val="en-US"/>
              </w:rPr>
              <w:t xml:space="preserve">requesting refund and attaching FCFS and </w:t>
            </w:r>
            <w:r w:rsidR="00767DDE">
              <w:rPr>
                <w:rFonts w:ascii="Arial" w:hAnsi="Arial" w:cs="Arial"/>
                <w:sz w:val="22"/>
                <w:szCs w:val="22"/>
                <w:lang w:val="en-US"/>
              </w:rPr>
              <w:t xml:space="preserve">RMS link containing </w:t>
            </w:r>
            <w:r w:rsidR="00B1538D">
              <w:rPr>
                <w:rFonts w:ascii="Arial" w:hAnsi="Arial" w:cs="Arial"/>
                <w:sz w:val="22"/>
                <w:szCs w:val="22"/>
                <w:lang w:val="en-US"/>
              </w:rPr>
              <w:t>donor confirmation</w:t>
            </w:r>
            <w:r w:rsidR="00767DDE">
              <w:rPr>
                <w:rFonts w:ascii="Arial" w:hAnsi="Arial" w:cs="Arial"/>
                <w:sz w:val="22"/>
                <w:szCs w:val="22"/>
                <w:lang w:val="en-US"/>
              </w:rPr>
              <w:t xml:space="preserve"> for refund and reporting package</w:t>
            </w:r>
            <w:r w:rsidR="00B1538D">
              <w:rPr>
                <w:rFonts w:ascii="Arial" w:hAnsi="Arial" w:cs="Arial"/>
                <w:sz w:val="22"/>
                <w:szCs w:val="22"/>
                <w:lang w:val="en-US"/>
              </w:rPr>
              <w:t>.</w:t>
            </w:r>
          </w:p>
          <w:p w14:paraId="1C695A07" w14:textId="6662BF51" w:rsidR="00B1538D" w:rsidRPr="00B1538D" w:rsidRDefault="00B1538D" w:rsidP="00B1538D">
            <w:pPr>
              <w:rPr>
                <w:rFonts w:asciiTheme="minorHAnsi" w:hAnsiTheme="minorHAnsi" w:cstheme="minorHAnsi"/>
                <w:lang w:val="en-US"/>
              </w:rPr>
            </w:pPr>
          </w:p>
        </w:tc>
        <w:tc>
          <w:tcPr>
            <w:tcW w:w="2410" w:type="dxa"/>
            <w:shd w:val="clear" w:color="auto" w:fill="auto"/>
          </w:tcPr>
          <w:p w14:paraId="1C695A08" w14:textId="61571665" w:rsidR="00153008" w:rsidRPr="00934A25" w:rsidRDefault="00D02A60" w:rsidP="00481D61">
            <w:pPr>
              <w:rPr>
                <w:rFonts w:asciiTheme="minorHAnsi" w:hAnsiTheme="minorHAnsi" w:cstheme="minorHAnsi"/>
              </w:rPr>
            </w:pPr>
            <w:r>
              <w:rPr>
                <w:rFonts w:asciiTheme="minorHAnsi" w:hAnsiTheme="minorHAnsi" w:cstheme="minorHAnsi"/>
              </w:rPr>
              <w:t>Technical Unit HQ/RO</w:t>
            </w:r>
          </w:p>
        </w:tc>
      </w:tr>
      <w:tr w:rsidR="00D02A60" w:rsidRPr="00934A25" w14:paraId="1C695A0F" w14:textId="77777777" w:rsidTr="000B472D">
        <w:trPr>
          <w:trHeight w:val="370"/>
        </w:trPr>
        <w:tc>
          <w:tcPr>
            <w:tcW w:w="783" w:type="dxa"/>
            <w:shd w:val="clear" w:color="auto" w:fill="auto"/>
          </w:tcPr>
          <w:p w14:paraId="1C695A0A" w14:textId="1D9AA3D3" w:rsidR="00D02A60" w:rsidRPr="00934A25" w:rsidRDefault="00D02A60" w:rsidP="00481D61">
            <w:pPr>
              <w:rPr>
                <w:rFonts w:asciiTheme="minorHAnsi" w:hAnsiTheme="minorHAnsi" w:cstheme="minorHAnsi"/>
              </w:rPr>
            </w:pPr>
            <w:r>
              <w:rPr>
                <w:rFonts w:asciiTheme="minorHAnsi" w:hAnsiTheme="minorHAnsi" w:cstheme="minorHAnsi"/>
              </w:rPr>
              <w:t>5</w:t>
            </w:r>
          </w:p>
        </w:tc>
        <w:tc>
          <w:tcPr>
            <w:tcW w:w="992" w:type="dxa"/>
          </w:tcPr>
          <w:p w14:paraId="1C695A0B" w14:textId="77777777" w:rsidR="00D02A60" w:rsidRPr="00934A25" w:rsidRDefault="00D02A60" w:rsidP="00481D61">
            <w:pPr>
              <w:rPr>
                <w:rFonts w:asciiTheme="minorHAnsi" w:hAnsiTheme="minorHAnsi" w:cstheme="minorHAnsi"/>
              </w:rPr>
            </w:pPr>
          </w:p>
        </w:tc>
        <w:tc>
          <w:tcPr>
            <w:tcW w:w="1437" w:type="dxa"/>
            <w:shd w:val="clear" w:color="auto" w:fill="auto"/>
          </w:tcPr>
          <w:p w14:paraId="1C695A0C" w14:textId="7510E133" w:rsidR="00D02A60" w:rsidRPr="00934A25" w:rsidRDefault="00994014" w:rsidP="00481D61">
            <w:pPr>
              <w:rPr>
                <w:rFonts w:asciiTheme="minorHAnsi" w:hAnsiTheme="minorHAnsi" w:cstheme="minorHAnsi"/>
              </w:rPr>
            </w:pPr>
            <w:r>
              <w:rPr>
                <w:rFonts w:asciiTheme="minorHAnsi" w:hAnsiTheme="minorHAnsi" w:cstheme="minorHAnsi"/>
              </w:rPr>
              <w:t>Offline</w:t>
            </w:r>
          </w:p>
        </w:tc>
        <w:tc>
          <w:tcPr>
            <w:tcW w:w="8412" w:type="dxa"/>
            <w:shd w:val="clear" w:color="auto" w:fill="auto"/>
          </w:tcPr>
          <w:p w14:paraId="12C89416" w14:textId="5FE1DBBE" w:rsidR="00D02A60" w:rsidRPr="00A32859" w:rsidRDefault="00D02A60" w:rsidP="00A52B52">
            <w:pPr>
              <w:autoSpaceDE w:val="0"/>
              <w:autoSpaceDN w:val="0"/>
              <w:adjustRightInd w:val="0"/>
              <w:spacing w:line="288" w:lineRule="auto"/>
              <w:rPr>
                <w:rFonts w:ascii="Calibri" w:hAnsi="Calibri" w:cs="Calibri"/>
                <w:color w:val="000000"/>
                <w:lang w:val="en-US"/>
              </w:rPr>
            </w:pPr>
            <w:r w:rsidRPr="00A32859">
              <w:rPr>
                <w:rFonts w:ascii="Calibri" w:hAnsi="Calibri" w:cs="Calibri"/>
                <w:color w:val="000000"/>
                <w:lang w:val="en-US"/>
              </w:rPr>
              <w:t xml:space="preserve">Records request in </w:t>
            </w:r>
            <w:r w:rsidR="00A32859" w:rsidRPr="00A32859">
              <w:rPr>
                <w:rFonts w:ascii="Calibri" w:hAnsi="Calibri" w:cs="Calibri"/>
                <w:color w:val="000000"/>
                <w:lang w:val="en-US"/>
              </w:rPr>
              <w:t xml:space="preserve">‘refunds to donors’ </w:t>
            </w:r>
            <w:r w:rsidRPr="00A32859">
              <w:rPr>
                <w:rFonts w:ascii="Calibri" w:hAnsi="Calibri" w:cs="Calibri"/>
                <w:color w:val="000000"/>
                <w:lang w:val="en-US"/>
              </w:rPr>
              <w:t>log</w:t>
            </w:r>
            <w:r w:rsidR="00146B2B">
              <w:rPr>
                <w:rFonts w:ascii="Calibri" w:hAnsi="Calibri" w:cs="Calibri"/>
                <w:color w:val="000000"/>
                <w:lang w:val="en-US"/>
              </w:rPr>
              <w:t xml:space="preserve"> changing the status of </w:t>
            </w:r>
            <w:r w:rsidR="00A52B52">
              <w:rPr>
                <w:rFonts w:ascii="Calibri" w:hAnsi="Calibri" w:cs="Calibri"/>
                <w:color w:val="000000"/>
                <w:lang w:val="en-US"/>
              </w:rPr>
              <w:t xml:space="preserve">the award from “accrued” to “ </w:t>
            </w:r>
            <w:r w:rsidR="00146B2B">
              <w:rPr>
                <w:rFonts w:ascii="Calibri" w:hAnsi="Calibri" w:cs="Calibri"/>
                <w:color w:val="000000"/>
                <w:lang w:val="en-US"/>
              </w:rPr>
              <w:t>refunded”</w:t>
            </w:r>
          </w:p>
          <w:p w14:paraId="1C695A0D" w14:textId="75528666" w:rsidR="00D02A60" w:rsidRPr="00B1538D" w:rsidRDefault="00D02A60" w:rsidP="00B1538D">
            <w:pPr>
              <w:tabs>
                <w:tab w:val="left" w:pos="2043"/>
              </w:tabs>
              <w:rPr>
                <w:rFonts w:asciiTheme="minorHAnsi" w:hAnsiTheme="minorHAnsi" w:cstheme="minorHAnsi"/>
              </w:rPr>
            </w:pPr>
          </w:p>
        </w:tc>
        <w:tc>
          <w:tcPr>
            <w:tcW w:w="2410" w:type="dxa"/>
            <w:shd w:val="clear" w:color="auto" w:fill="auto"/>
          </w:tcPr>
          <w:p w14:paraId="1C695A0E" w14:textId="42F91D35" w:rsidR="00D02A60" w:rsidRPr="00934A25" w:rsidRDefault="00D02A60" w:rsidP="00481D61">
            <w:pPr>
              <w:rPr>
                <w:rFonts w:asciiTheme="minorHAnsi" w:hAnsiTheme="minorHAnsi" w:cstheme="minorHAnsi"/>
              </w:rPr>
            </w:pPr>
            <w:r w:rsidRPr="00B67FF0">
              <w:rPr>
                <w:rFonts w:asciiTheme="minorHAnsi" w:hAnsiTheme="minorHAnsi" w:cstheme="minorHAnsi"/>
              </w:rPr>
              <w:t>Finance Assistant ACT/Awards, Revenue &amp; Reporting</w:t>
            </w:r>
          </w:p>
        </w:tc>
      </w:tr>
      <w:tr w:rsidR="00D02A60" w:rsidRPr="00934A25" w14:paraId="1C695A15" w14:textId="77777777" w:rsidTr="000B472D">
        <w:trPr>
          <w:trHeight w:val="370"/>
        </w:trPr>
        <w:tc>
          <w:tcPr>
            <w:tcW w:w="783" w:type="dxa"/>
            <w:shd w:val="clear" w:color="auto" w:fill="auto"/>
          </w:tcPr>
          <w:p w14:paraId="1C695A10" w14:textId="508BA873" w:rsidR="00D02A60" w:rsidRPr="00934A25" w:rsidRDefault="00D02A60" w:rsidP="00481D61">
            <w:pPr>
              <w:rPr>
                <w:rFonts w:asciiTheme="minorHAnsi" w:hAnsiTheme="minorHAnsi" w:cstheme="minorHAnsi"/>
              </w:rPr>
            </w:pPr>
            <w:r>
              <w:rPr>
                <w:rFonts w:asciiTheme="minorHAnsi" w:hAnsiTheme="minorHAnsi" w:cstheme="minorHAnsi"/>
              </w:rPr>
              <w:t>6</w:t>
            </w:r>
          </w:p>
        </w:tc>
        <w:tc>
          <w:tcPr>
            <w:tcW w:w="992" w:type="dxa"/>
          </w:tcPr>
          <w:p w14:paraId="1C695A11" w14:textId="3E748387" w:rsidR="00D02A60" w:rsidRPr="00934A25" w:rsidRDefault="00D02A60" w:rsidP="00481D61">
            <w:pPr>
              <w:rPr>
                <w:rFonts w:asciiTheme="minorHAnsi" w:hAnsiTheme="minorHAnsi" w:cstheme="minorHAnsi"/>
              </w:rPr>
            </w:pPr>
            <w:r>
              <w:rPr>
                <w:rFonts w:asciiTheme="minorHAnsi" w:hAnsiTheme="minorHAnsi" w:cstheme="minorHAnsi"/>
              </w:rPr>
              <w:t>C</w:t>
            </w:r>
          </w:p>
        </w:tc>
        <w:tc>
          <w:tcPr>
            <w:tcW w:w="1437" w:type="dxa"/>
            <w:shd w:val="clear" w:color="auto" w:fill="auto"/>
          </w:tcPr>
          <w:p w14:paraId="1C695A12" w14:textId="239C5AEA" w:rsidR="00D02A60" w:rsidRPr="00934A25" w:rsidRDefault="00994014" w:rsidP="00481D61">
            <w:pPr>
              <w:rPr>
                <w:rFonts w:asciiTheme="minorHAnsi" w:hAnsiTheme="minorHAnsi" w:cstheme="minorHAnsi"/>
              </w:rPr>
            </w:pPr>
            <w:r>
              <w:rPr>
                <w:rFonts w:asciiTheme="minorHAnsi" w:hAnsiTheme="minorHAnsi" w:cstheme="minorHAnsi"/>
              </w:rPr>
              <w:t>GSM</w:t>
            </w:r>
          </w:p>
        </w:tc>
        <w:tc>
          <w:tcPr>
            <w:tcW w:w="8412" w:type="dxa"/>
            <w:shd w:val="clear" w:color="auto" w:fill="auto"/>
          </w:tcPr>
          <w:p w14:paraId="1C695A13" w14:textId="43C4BC91" w:rsidR="00A32859" w:rsidRPr="004C7FB3" w:rsidRDefault="00A32859" w:rsidP="004C7FB3">
            <w:pPr>
              <w:autoSpaceDE w:val="0"/>
              <w:autoSpaceDN w:val="0"/>
              <w:adjustRightInd w:val="0"/>
              <w:spacing w:line="288" w:lineRule="auto"/>
              <w:rPr>
                <w:rFonts w:asciiTheme="minorHAnsi" w:hAnsiTheme="minorHAnsi" w:cstheme="minorHAnsi"/>
              </w:rPr>
            </w:pPr>
            <w:r w:rsidRPr="004C7FB3">
              <w:rPr>
                <w:rFonts w:asciiTheme="minorHAnsi" w:hAnsiTheme="minorHAnsi" w:cstheme="minorHAnsi"/>
              </w:rPr>
              <w:t>Verifies supplier details as provided by TU/RO to ensure consistent with donor details for that award.</w:t>
            </w:r>
          </w:p>
        </w:tc>
        <w:tc>
          <w:tcPr>
            <w:tcW w:w="2410" w:type="dxa"/>
            <w:shd w:val="clear" w:color="auto" w:fill="auto"/>
          </w:tcPr>
          <w:p w14:paraId="1C695A14" w14:textId="69E25D3B" w:rsidR="00D02A60" w:rsidRPr="00934A25" w:rsidRDefault="00D02A60" w:rsidP="00481D61">
            <w:pPr>
              <w:rPr>
                <w:rFonts w:asciiTheme="minorHAnsi" w:hAnsiTheme="minorHAnsi" w:cstheme="minorHAnsi"/>
              </w:rPr>
            </w:pPr>
            <w:r w:rsidRPr="00B67FF0">
              <w:rPr>
                <w:rFonts w:asciiTheme="minorHAnsi" w:hAnsiTheme="minorHAnsi" w:cstheme="minorHAnsi"/>
              </w:rPr>
              <w:t>Finance Assistant ACT/Awards, Revenue &amp; Reporting</w:t>
            </w:r>
          </w:p>
        </w:tc>
      </w:tr>
      <w:tr w:rsidR="00D02A60" w:rsidRPr="00934A25" w14:paraId="1C695A1B" w14:textId="77777777" w:rsidTr="000B472D">
        <w:trPr>
          <w:trHeight w:val="370"/>
        </w:trPr>
        <w:tc>
          <w:tcPr>
            <w:tcW w:w="783" w:type="dxa"/>
            <w:shd w:val="clear" w:color="auto" w:fill="auto"/>
          </w:tcPr>
          <w:p w14:paraId="1C695A16" w14:textId="18CA129B" w:rsidR="00D02A60" w:rsidRPr="00934A25" w:rsidRDefault="00D02A60" w:rsidP="00481D61">
            <w:pPr>
              <w:rPr>
                <w:rFonts w:asciiTheme="minorHAnsi" w:hAnsiTheme="minorHAnsi" w:cstheme="minorHAnsi"/>
              </w:rPr>
            </w:pPr>
            <w:r>
              <w:rPr>
                <w:rFonts w:asciiTheme="minorHAnsi" w:hAnsiTheme="minorHAnsi" w:cstheme="minorHAnsi"/>
              </w:rPr>
              <w:t>7</w:t>
            </w:r>
          </w:p>
        </w:tc>
        <w:tc>
          <w:tcPr>
            <w:tcW w:w="992" w:type="dxa"/>
          </w:tcPr>
          <w:p w14:paraId="1C695A17" w14:textId="77777777" w:rsidR="00D02A60" w:rsidRPr="00934A25" w:rsidRDefault="00D02A60" w:rsidP="00481D61">
            <w:pPr>
              <w:rPr>
                <w:rFonts w:asciiTheme="minorHAnsi" w:hAnsiTheme="minorHAnsi" w:cstheme="minorHAnsi"/>
              </w:rPr>
            </w:pPr>
          </w:p>
        </w:tc>
        <w:tc>
          <w:tcPr>
            <w:tcW w:w="1437" w:type="dxa"/>
            <w:shd w:val="clear" w:color="auto" w:fill="auto"/>
          </w:tcPr>
          <w:p w14:paraId="1C695A18" w14:textId="40588060" w:rsidR="00D02A60" w:rsidRPr="00934A25" w:rsidRDefault="00994014" w:rsidP="00481D61">
            <w:pPr>
              <w:rPr>
                <w:rFonts w:asciiTheme="minorHAnsi" w:hAnsiTheme="minorHAnsi" w:cstheme="minorHAnsi"/>
              </w:rPr>
            </w:pPr>
            <w:r>
              <w:rPr>
                <w:rFonts w:asciiTheme="minorHAnsi" w:hAnsiTheme="minorHAnsi" w:cstheme="minorHAnsi"/>
              </w:rPr>
              <w:t>Offline</w:t>
            </w:r>
          </w:p>
        </w:tc>
        <w:tc>
          <w:tcPr>
            <w:tcW w:w="8412" w:type="dxa"/>
            <w:shd w:val="clear" w:color="auto" w:fill="auto"/>
          </w:tcPr>
          <w:p w14:paraId="1C695A19" w14:textId="348F2C2D" w:rsidR="00D02A60" w:rsidRPr="00B1538D" w:rsidRDefault="00D02A60" w:rsidP="00146B2B">
            <w:pPr>
              <w:autoSpaceDE w:val="0"/>
              <w:autoSpaceDN w:val="0"/>
              <w:adjustRightInd w:val="0"/>
              <w:spacing w:line="288" w:lineRule="auto"/>
              <w:rPr>
                <w:rFonts w:asciiTheme="minorHAnsi" w:hAnsiTheme="minorHAnsi" w:cstheme="minorHAnsi"/>
                <w:lang w:val="en-US"/>
              </w:rPr>
            </w:pPr>
            <w:r w:rsidRPr="00B1538D">
              <w:rPr>
                <w:rFonts w:ascii="Calibri" w:hAnsi="Calibri" w:cs="Calibri"/>
                <w:color w:val="000000"/>
                <w:lang w:val="en-US"/>
              </w:rPr>
              <w:t xml:space="preserve">Completes Form 736 </w:t>
            </w:r>
            <w:r w:rsidR="00B1538D">
              <w:rPr>
                <w:rFonts w:ascii="Calibri" w:hAnsi="Calibri" w:cs="Calibri"/>
                <w:color w:val="000000"/>
                <w:lang w:val="en-US"/>
              </w:rPr>
              <w:t xml:space="preserve">for refund payment </w:t>
            </w:r>
            <w:r w:rsidRPr="00B1538D">
              <w:rPr>
                <w:rFonts w:ascii="Calibri" w:hAnsi="Calibri" w:cs="Calibri"/>
                <w:color w:val="000000"/>
                <w:lang w:val="en-US"/>
              </w:rPr>
              <w:t>and submits for approval.</w:t>
            </w:r>
            <w:r w:rsidR="00994014">
              <w:rPr>
                <w:rFonts w:ascii="Calibri" w:hAnsi="Calibri" w:cs="Calibri"/>
                <w:color w:val="000000"/>
                <w:lang w:val="en-US"/>
              </w:rPr>
              <w:t xml:space="preserve"> </w:t>
            </w:r>
            <w:r w:rsidR="00994014" w:rsidRPr="00994014">
              <w:rPr>
                <w:rFonts w:asciiTheme="minorHAnsi" w:hAnsiTheme="minorHAnsi" w:cstheme="minorHAnsi"/>
                <w:lang w:val="en-US"/>
              </w:rPr>
              <w:t xml:space="preserve">Refunds are charged to GL account </w:t>
            </w:r>
            <w:r w:rsidR="00146B2B">
              <w:rPr>
                <w:rFonts w:asciiTheme="minorHAnsi" w:hAnsiTheme="minorHAnsi" w:cstheme="minorHAnsi"/>
                <w:lang w:val="en-US"/>
              </w:rPr>
              <w:t>242037</w:t>
            </w:r>
            <w:r w:rsidR="00146B2B" w:rsidRPr="00994014">
              <w:rPr>
                <w:rFonts w:asciiTheme="minorHAnsi" w:hAnsiTheme="minorHAnsi" w:cstheme="minorHAnsi"/>
                <w:lang w:val="en-US"/>
              </w:rPr>
              <w:t xml:space="preserve"> </w:t>
            </w:r>
            <w:r w:rsidR="00A32859">
              <w:rPr>
                <w:rFonts w:asciiTheme="minorHAnsi" w:hAnsiTheme="minorHAnsi" w:cstheme="minorHAnsi"/>
                <w:lang w:val="en-US"/>
              </w:rPr>
              <w:t xml:space="preserve">An example of the form and </w:t>
            </w:r>
            <w:proofErr w:type="gramStart"/>
            <w:r w:rsidR="00A32859">
              <w:rPr>
                <w:rFonts w:asciiTheme="minorHAnsi" w:hAnsiTheme="minorHAnsi" w:cstheme="minorHAnsi"/>
                <w:lang w:val="en-US"/>
              </w:rPr>
              <w:t>a completed example with supporting documentation are</w:t>
            </w:r>
            <w:proofErr w:type="gramEnd"/>
            <w:r w:rsidR="00A32859">
              <w:rPr>
                <w:rFonts w:asciiTheme="minorHAnsi" w:hAnsiTheme="minorHAnsi" w:cstheme="minorHAnsi"/>
                <w:lang w:val="en-US"/>
              </w:rPr>
              <w:t xml:space="preserve"> attached.</w:t>
            </w:r>
          </w:p>
        </w:tc>
        <w:tc>
          <w:tcPr>
            <w:tcW w:w="2410" w:type="dxa"/>
            <w:shd w:val="clear" w:color="auto" w:fill="auto"/>
          </w:tcPr>
          <w:p w14:paraId="1C695A1A" w14:textId="2C1F9E9D" w:rsidR="00D02A60" w:rsidRPr="00934A25" w:rsidRDefault="00D02A60" w:rsidP="00481D61">
            <w:pPr>
              <w:rPr>
                <w:rFonts w:asciiTheme="minorHAnsi" w:hAnsiTheme="minorHAnsi" w:cstheme="minorHAnsi"/>
              </w:rPr>
            </w:pPr>
            <w:r w:rsidRPr="00B67FF0">
              <w:rPr>
                <w:rFonts w:asciiTheme="minorHAnsi" w:hAnsiTheme="minorHAnsi" w:cstheme="minorHAnsi"/>
              </w:rPr>
              <w:t>Finance Assistant ACT/Awards, Revenue &amp; Reporting</w:t>
            </w:r>
          </w:p>
        </w:tc>
      </w:tr>
      <w:tr w:rsidR="000B472D" w:rsidRPr="00934A25" w14:paraId="1C695A21" w14:textId="77777777" w:rsidTr="000B472D">
        <w:trPr>
          <w:trHeight w:val="370"/>
        </w:trPr>
        <w:tc>
          <w:tcPr>
            <w:tcW w:w="783" w:type="dxa"/>
            <w:shd w:val="clear" w:color="auto" w:fill="auto"/>
          </w:tcPr>
          <w:p w14:paraId="1C695A1C" w14:textId="1B387B15" w:rsidR="000B472D" w:rsidRPr="00934A25" w:rsidRDefault="00D02A60" w:rsidP="00481D61">
            <w:pPr>
              <w:rPr>
                <w:rFonts w:asciiTheme="minorHAnsi" w:hAnsiTheme="minorHAnsi" w:cstheme="minorHAnsi"/>
              </w:rPr>
            </w:pPr>
            <w:r>
              <w:rPr>
                <w:rFonts w:asciiTheme="minorHAnsi" w:hAnsiTheme="minorHAnsi" w:cstheme="minorHAnsi"/>
              </w:rPr>
              <w:t>8</w:t>
            </w:r>
          </w:p>
        </w:tc>
        <w:tc>
          <w:tcPr>
            <w:tcW w:w="992" w:type="dxa"/>
          </w:tcPr>
          <w:p w14:paraId="1C695A1D" w14:textId="16E6A059" w:rsidR="000B472D" w:rsidRPr="00934A25" w:rsidRDefault="00D02A60" w:rsidP="00481D61">
            <w:pPr>
              <w:rPr>
                <w:rFonts w:asciiTheme="minorHAnsi" w:hAnsiTheme="minorHAnsi" w:cstheme="minorHAnsi"/>
              </w:rPr>
            </w:pPr>
            <w:r>
              <w:rPr>
                <w:rFonts w:asciiTheme="minorHAnsi" w:hAnsiTheme="minorHAnsi" w:cstheme="minorHAnsi"/>
              </w:rPr>
              <w:t>C</w:t>
            </w:r>
          </w:p>
        </w:tc>
        <w:tc>
          <w:tcPr>
            <w:tcW w:w="1437" w:type="dxa"/>
            <w:shd w:val="clear" w:color="auto" w:fill="auto"/>
          </w:tcPr>
          <w:p w14:paraId="1C695A1E" w14:textId="1E41B3A6" w:rsidR="000B472D" w:rsidRPr="00934A25" w:rsidRDefault="00994014" w:rsidP="00481D61">
            <w:pPr>
              <w:rPr>
                <w:rFonts w:asciiTheme="minorHAnsi" w:hAnsiTheme="minorHAnsi" w:cstheme="minorHAnsi"/>
              </w:rPr>
            </w:pPr>
            <w:r>
              <w:rPr>
                <w:rFonts w:asciiTheme="minorHAnsi" w:hAnsiTheme="minorHAnsi" w:cstheme="minorHAnsi"/>
              </w:rPr>
              <w:t>Offline</w:t>
            </w:r>
          </w:p>
        </w:tc>
        <w:tc>
          <w:tcPr>
            <w:tcW w:w="8412" w:type="dxa"/>
            <w:shd w:val="clear" w:color="auto" w:fill="auto"/>
          </w:tcPr>
          <w:p w14:paraId="6C95B0F0" w14:textId="739E89B2" w:rsidR="00D02A60" w:rsidRPr="00B1538D" w:rsidRDefault="00D02A60" w:rsidP="00146B2B">
            <w:pPr>
              <w:autoSpaceDE w:val="0"/>
              <w:autoSpaceDN w:val="0"/>
              <w:adjustRightInd w:val="0"/>
              <w:spacing w:line="288" w:lineRule="auto"/>
              <w:rPr>
                <w:rFonts w:ascii="Calibri" w:hAnsi="Calibri" w:cs="Calibri"/>
                <w:color w:val="000000"/>
                <w:lang w:val="en-US"/>
              </w:rPr>
            </w:pPr>
            <w:r w:rsidRPr="00B1538D">
              <w:rPr>
                <w:rFonts w:ascii="Calibri" w:hAnsi="Calibri" w:cs="Calibri"/>
                <w:color w:val="000000"/>
                <w:lang w:val="en-US"/>
              </w:rPr>
              <w:t>Reviews form and supporting documentation</w:t>
            </w:r>
            <w:r w:rsidR="00A32859">
              <w:rPr>
                <w:rFonts w:ascii="Calibri" w:hAnsi="Calibri" w:cs="Calibri"/>
                <w:color w:val="000000"/>
                <w:lang w:val="en-US"/>
              </w:rPr>
              <w:t>: Award view showing closed award with zero balance, copy of FCFS and fully completed FCFS checklist with supporting documents</w:t>
            </w:r>
            <w:r w:rsidR="00994014">
              <w:rPr>
                <w:rFonts w:ascii="Calibri" w:hAnsi="Calibri" w:cs="Calibri"/>
                <w:color w:val="000000"/>
                <w:lang w:val="en-US"/>
              </w:rPr>
              <w:t xml:space="preserve">. </w:t>
            </w:r>
            <w:r w:rsidR="00146B2B" w:rsidRPr="00994014">
              <w:rPr>
                <w:rFonts w:ascii="Calibri" w:hAnsi="Calibri" w:cs="Calibri"/>
                <w:color w:val="000000"/>
                <w:lang w:val="en-US"/>
              </w:rPr>
              <w:t>Checks the</w:t>
            </w:r>
            <w:r w:rsidR="00994014" w:rsidRPr="00994014">
              <w:rPr>
                <w:rFonts w:ascii="Calibri" w:hAnsi="Calibri" w:cs="Calibri"/>
                <w:color w:val="000000"/>
                <w:lang w:val="en-US"/>
              </w:rPr>
              <w:t xml:space="preserve"> supplier details, </w:t>
            </w:r>
            <w:r w:rsidR="00A32859">
              <w:rPr>
                <w:rFonts w:ascii="Calibri" w:hAnsi="Calibri" w:cs="Calibri"/>
                <w:color w:val="000000"/>
                <w:lang w:val="en-US"/>
              </w:rPr>
              <w:t>e</w:t>
            </w:r>
            <w:r w:rsidR="00994014" w:rsidRPr="00994014">
              <w:rPr>
                <w:rFonts w:ascii="Calibri" w:hAnsi="Calibri" w:cs="Calibri"/>
                <w:color w:val="000000"/>
                <w:lang w:val="en-US"/>
              </w:rPr>
              <w:t>specially bank details are c</w:t>
            </w:r>
            <w:r w:rsidR="00994014">
              <w:rPr>
                <w:rFonts w:ascii="Calibri" w:hAnsi="Calibri" w:cs="Calibri"/>
                <w:color w:val="000000"/>
                <w:lang w:val="en-US"/>
              </w:rPr>
              <w:t>orrect.</w:t>
            </w:r>
            <w:r w:rsidR="00146B2B">
              <w:rPr>
                <w:rFonts w:ascii="Calibri" w:hAnsi="Calibri" w:cs="Calibri"/>
                <w:color w:val="000000"/>
                <w:lang w:val="en-US"/>
              </w:rPr>
              <w:t xml:space="preserve"> Checks the status of the FCFS and refund logs.</w:t>
            </w:r>
          </w:p>
          <w:p w14:paraId="1C695A1F" w14:textId="77777777" w:rsidR="000B472D" w:rsidRPr="00B1538D" w:rsidRDefault="000B472D" w:rsidP="00B1538D">
            <w:pPr>
              <w:rPr>
                <w:rFonts w:asciiTheme="minorHAnsi" w:hAnsiTheme="minorHAnsi" w:cstheme="minorHAnsi"/>
                <w:lang w:val="en-US"/>
              </w:rPr>
            </w:pPr>
          </w:p>
        </w:tc>
        <w:tc>
          <w:tcPr>
            <w:tcW w:w="2410" w:type="dxa"/>
            <w:shd w:val="clear" w:color="auto" w:fill="auto"/>
          </w:tcPr>
          <w:p w14:paraId="1C695A20" w14:textId="698863AB" w:rsidR="000B472D" w:rsidRPr="00934A25" w:rsidRDefault="00B1538D" w:rsidP="00B1538D">
            <w:pPr>
              <w:rPr>
                <w:rFonts w:asciiTheme="minorHAnsi" w:hAnsiTheme="minorHAnsi" w:cstheme="minorHAnsi"/>
              </w:rPr>
            </w:pPr>
            <w:r w:rsidRPr="00B67FF0">
              <w:rPr>
                <w:rFonts w:asciiTheme="minorHAnsi" w:hAnsiTheme="minorHAnsi" w:cstheme="minorHAnsi"/>
              </w:rPr>
              <w:t xml:space="preserve">Finance </w:t>
            </w:r>
            <w:r>
              <w:rPr>
                <w:rFonts w:asciiTheme="minorHAnsi" w:hAnsiTheme="minorHAnsi" w:cstheme="minorHAnsi"/>
              </w:rPr>
              <w:t>Officer</w:t>
            </w:r>
            <w:r w:rsidRPr="00B67FF0">
              <w:rPr>
                <w:rFonts w:asciiTheme="minorHAnsi" w:hAnsiTheme="minorHAnsi" w:cstheme="minorHAnsi"/>
              </w:rPr>
              <w:t xml:space="preserve"> ACT/Awards, Revenue &amp; Reporting</w:t>
            </w:r>
          </w:p>
        </w:tc>
      </w:tr>
      <w:tr w:rsidR="000B472D" w:rsidRPr="00934A25" w14:paraId="1C695A27" w14:textId="77777777" w:rsidTr="000B472D">
        <w:trPr>
          <w:trHeight w:val="370"/>
        </w:trPr>
        <w:tc>
          <w:tcPr>
            <w:tcW w:w="783" w:type="dxa"/>
            <w:shd w:val="clear" w:color="auto" w:fill="auto"/>
          </w:tcPr>
          <w:p w14:paraId="1C695A22" w14:textId="60D6A600" w:rsidR="000B472D" w:rsidRPr="00934A25" w:rsidRDefault="00D02A60" w:rsidP="00481D61">
            <w:pPr>
              <w:rPr>
                <w:rFonts w:asciiTheme="minorHAnsi" w:hAnsiTheme="minorHAnsi" w:cstheme="minorHAnsi"/>
              </w:rPr>
            </w:pPr>
            <w:r>
              <w:rPr>
                <w:rFonts w:asciiTheme="minorHAnsi" w:hAnsiTheme="minorHAnsi" w:cstheme="minorHAnsi"/>
              </w:rPr>
              <w:t>9</w:t>
            </w:r>
          </w:p>
        </w:tc>
        <w:tc>
          <w:tcPr>
            <w:tcW w:w="992" w:type="dxa"/>
          </w:tcPr>
          <w:p w14:paraId="1C695A23" w14:textId="77777777" w:rsidR="000B472D" w:rsidRPr="00934A25" w:rsidRDefault="000B472D" w:rsidP="00481D61">
            <w:pPr>
              <w:rPr>
                <w:rFonts w:asciiTheme="minorHAnsi" w:hAnsiTheme="minorHAnsi" w:cstheme="minorHAnsi"/>
              </w:rPr>
            </w:pPr>
          </w:p>
        </w:tc>
        <w:tc>
          <w:tcPr>
            <w:tcW w:w="1437" w:type="dxa"/>
            <w:shd w:val="clear" w:color="auto" w:fill="auto"/>
          </w:tcPr>
          <w:p w14:paraId="1C695A24" w14:textId="5995B9CD" w:rsidR="000B472D" w:rsidRPr="00934A25" w:rsidRDefault="00994014" w:rsidP="00481D61">
            <w:pPr>
              <w:rPr>
                <w:rFonts w:asciiTheme="minorHAnsi" w:hAnsiTheme="minorHAnsi" w:cstheme="minorHAnsi"/>
              </w:rPr>
            </w:pPr>
            <w:r>
              <w:rPr>
                <w:rFonts w:asciiTheme="minorHAnsi" w:hAnsiTheme="minorHAnsi" w:cstheme="minorHAnsi"/>
              </w:rPr>
              <w:t>Offline</w:t>
            </w:r>
          </w:p>
        </w:tc>
        <w:tc>
          <w:tcPr>
            <w:tcW w:w="8412" w:type="dxa"/>
            <w:shd w:val="clear" w:color="auto" w:fill="auto"/>
          </w:tcPr>
          <w:p w14:paraId="66CBD5FD" w14:textId="00CF6F84" w:rsidR="00B1538D" w:rsidRPr="00B1538D" w:rsidRDefault="00B1538D" w:rsidP="00B1538D">
            <w:pPr>
              <w:autoSpaceDE w:val="0"/>
              <w:autoSpaceDN w:val="0"/>
              <w:adjustRightInd w:val="0"/>
              <w:spacing w:line="288" w:lineRule="auto"/>
              <w:rPr>
                <w:rFonts w:ascii="Calibri" w:hAnsi="Calibri" w:cs="Calibri"/>
                <w:color w:val="000000"/>
                <w:lang w:val="en-US"/>
              </w:rPr>
            </w:pPr>
            <w:r w:rsidRPr="00B1538D">
              <w:rPr>
                <w:rFonts w:ascii="Calibri" w:hAnsi="Calibri" w:cs="Calibri"/>
                <w:color w:val="000000"/>
                <w:lang w:val="en-US"/>
              </w:rPr>
              <w:t xml:space="preserve">Signs form and returns to Finance Assistant. </w:t>
            </w:r>
          </w:p>
          <w:p w14:paraId="1C695A25" w14:textId="77777777" w:rsidR="000B472D" w:rsidRPr="00B1538D" w:rsidRDefault="000B472D" w:rsidP="00B1538D">
            <w:pPr>
              <w:rPr>
                <w:rFonts w:asciiTheme="minorHAnsi" w:hAnsiTheme="minorHAnsi" w:cstheme="minorHAnsi"/>
                <w:lang w:val="en-US"/>
              </w:rPr>
            </w:pPr>
          </w:p>
        </w:tc>
        <w:tc>
          <w:tcPr>
            <w:tcW w:w="2410" w:type="dxa"/>
            <w:shd w:val="clear" w:color="auto" w:fill="auto"/>
          </w:tcPr>
          <w:p w14:paraId="1C695A26" w14:textId="7AAEDA6F" w:rsidR="000B472D" w:rsidRPr="00934A25" w:rsidRDefault="00B1538D" w:rsidP="00481D61">
            <w:pPr>
              <w:rPr>
                <w:rFonts w:asciiTheme="minorHAnsi" w:hAnsiTheme="minorHAnsi" w:cstheme="minorHAnsi"/>
              </w:rPr>
            </w:pPr>
            <w:r>
              <w:rPr>
                <w:rFonts w:asciiTheme="minorHAnsi" w:hAnsiTheme="minorHAnsi" w:cstheme="minorHAnsi"/>
              </w:rPr>
              <w:t>Chief Finance</w:t>
            </w:r>
          </w:p>
        </w:tc>
      </w:tr>
      <w:tr w:rsidR="000B472D" w:rsidRPr="00934A25" w14:paraId="1C695A2D" w14:textId="77777777" w:rsidTr="000B472D">
        <w:trPr>
          <w:trHeight w:val="370"/>
        </w:trPr>
        <w:tc>
          <w:tcPr>
            <w:tcW w:w="783" w:type="dxa"/>
            <w:shd w:val="clear" w:color="auto" w:fill="auto"/>
          </w:tcPr>
          <w:p w14:paraId="1C695A28" w14:textId="25AB31E2" w:rsidR="000B472D" w:rsidRPr="00934A25" w:rsidRDefault="00D02A60" w:rsidP="00481D61">
            <w:pPr>
              <w:rPr>
                <w:rFonts w:asciiTheme="minorHAnsi" w:hAnsiTheme="minorHAnsi" w:cstheme="minorHAnsi"/>
              </w:rPr>
            </w:pPr>
            <w:r>
              <w:rPr>
                <w:rFonts w:asciiTheme="minorHAnsi" w:hAnsiTheme="minorHAnsi" w:cstheme="minorHAnsi"/>
              </w:rPr>
              <w:t>10</w:t>
            </w:r>
          </w:p>
        </w:tc>
        <w:tc>
          <w:tcPr>
            <w:tcW w:w="992" w:type="dxa"/>
          </w:tcPr>
          <w:p w14:paraId="1C695A29" w14:textId="77777777" w:rsidR="000B472D" w:rsidRPr="00934A25" w:rsidRDefault="000B472D" w:rsidP="00481D61">
            <w:pPr>
              <w:rPr>
                <w:rFonts w:asciiTheme="minorHAnsi" w:hAnsiTheme="minorHAnsi" w:cstheme="minorHAnsi"/>
              </w:rPr>
            </w:pPr>
          </w:p>
        </w:tc>
        <w:tc>
          <w:tcPr>
            <w:tcW w:w="1437" w:type="dxa"/>
            <w:shd w:val="clear" w:color="auto" w:fill="auto"/>
          </w:tcPr>
          <w:p w14:paraId="1C695A2A" w14:textId="6005C6C9" w:rsidR="000B472D" w:rsidRPr="00934A25" w:rsidRDefault="00994014" w:rsidP="00481D61">
            <w:pPr>
              <w:rPr>
                <w:rFonts w:asciiTheme="minorHAnsi" w:hAnsiTheme="minorHAnsi" w:cstheme="minorHAnsi"/>
              </w:rPr>
            </w:pPr>
            <w:r>
              <w:rPr>
                <w:rFonts w:asciiTheme="minorHAnsi" w:hAnsiTheme="minorHAnsi" w:cstheme="minorHAnsi"/>
              </w:rPr>
              <w:t>Offline</w:t>
            </w:r>
          </w:p>
        </w:tc>
        <w:tc>
          <w:tcPr>
            <w:tcW w:w="8412" w:type="dxa"/>
            <w:shd w:val="clear" w:color="auto" w:fill="auto"/>
          </w:tcPr>
          <w:p w14:paraId="26A05FD7" w14:textId="725276C0" w:rsidR="00B1538D" w:rsidRPr="00B1538D" w:rsidRDefault="00B1538D" w:rsidP="00B1538D">
            <w:pPr>
              <w:autoSpaceDE w:val="0"/>
              <w:autoSpaceDN w:val="0"/>
              <w:adjustRightInd w:val="0"/>
              <w:spacing w:line="288" w:lineRule="auto"/>
              <w:rPr>
                <w:rFonts w:ascii="Calibri" w:hAnsi="Calibri" w:cs="Calibri"/>
                <w:color w:val="000000"/>
                <w:lang w:val="en-US"/>
              </w:rPr>
            </w:pPr>
            <w:r w:rsidRPr="00B1538D">
              <w:rPr>
                <w:rFonts w:ascii="Calibri" w:hAnsi="Calibri" w:cs="Calibri"/>
                <w:color w:val="000000"/>
                <w:lang w:val="en-US"/>
              </w:rPr>
              <w:t>Forwards to GSC/AP for payment processing. Refer FIN.SOP.X.014B</w:t>
            </w:r>
            <w:r w:rsidR="00994014">
              <w:rPr>
                <w:rFonts w:ascii="Calibri" w:hAnsi="Calibri" w:cs="Calibri"/>
                <w:color w:val="000000"/>
                <w:lang w:val="en-US"/>
              </w:rPr>
              <w:t>.</w:t>
            </w:r>
          </w:p>
          <w:p w14:paraId="1C695A2B" w14:textId="77777777" w:rsidR="000B472D" w:rsidRPr="00B1538D" w:rsidRDefault="000B472D" w:rsidP="00B1538D">
            <w:pPr>
              <w:rPr>
                <w:rFonts w:asciiTheme="minorHAnsi" w:hAnsiTheme="minorHAnsi" w:cstheme="minorHAnsi"/>
                <w:lang w:val="en-US"/>
              </w:rPr>
            </w:pPr>
          </w:p>
        </w:tc>
        <w:tc>
          <w:tcPr>
            <w:tcW w:w="2410" w:type="dxa"/>
            <w:shd w:val="clear" w:color="auto" w:fill="auto"/>
          </w:tcPr>
          <w:p w14:paraId="1C695A2C" w14:textId="5414C261" w:rsidR="000B472D" w:rsidRPr="00934A25" w:rsidRDefault="00D02A60" w:rsidP="00481D61">
            <w:pPr>
              <w:rPr>
                <w:rFonts w:asciiTheme="minorHAnsi" w:hAnsiTheme="minorHAnsi" w:cstheme="minorHAnsi"/>
              </w:rPr>
            </w:pPr>
            <w:r>
              <w:rPr>
                <w:rFonts w:asciiTheme="minorHAnsi" w:hAnsiTheme="minorHAnsi" w:cstheme="minorHAnsi"/>
              </w:rPr>
              <w:t>Finance Assistant ACT/Awards, Revenue &amp; Reporting</w:t>
            </w:r>
          </w:p>
        </w:tc>
      </w:tr>
      <w:tr w:rsidR="000B472D" w:rsidRPr="00934A25" w14:paraId="1C695A33" w14:textId="77777777" w:rsidTr="000B472D">
        <w:trPr>
          <w:trHeight w:val="370"/>
        </w:trPr>
        <w:tc>
          <w:tcPr>
            <w:tcW w:w="783" w:type="dxa"/>
            <w:shd w:val="clear" w:color="auto" w:fill="auto"/>
          </w:tcPr>
          <w:p w14:paraId="1C695A2E" w14:textId="6F19A828" w:rsidR="000B472D" w:rsidRPr="00934A25" w:rsidRDefault="00D02A60" w:rsidP="00481D61">
            <w:pPr>
              <w:rPr>
                <w:rFonts w:asciiTheme="minorHAnsi" w:hAnsiTheme="minorHAnsi" w:cstheme="minorHAnsi"/>
              </w:rPr>
            </w:pPr>
            <w:r>
              <w:rPr>
                <w:rFonts w:asciiTheme="minorHAnsi" w:hAnsiTheme="minorHAnsi" w:cstheme="minorHAnsi"/>
              </w:rPr>
              <w:t>11</w:t>
            </w:r>
          </w:p>
        </w:tc>
        <w:tc>
          <w:tcPr>
            <w:tcW w:w="992" w:type="dxa"/>
          </w:tcPr>
          <w:p w14:paraId="1C695A2F" w14:textId="28A222B1" w:rsidR="000B472D" w:rsidRPr="00934A25" w:rsidRDefault="00D02A60" w:rsidP="00481D61">
            <w:pPr>
              <w:rPr>
                <w:rFonts w:asciiTheme="minorHAnsi" w:hAnsiTheme="minorHAnsi" w:cstheme="minorHAnsi"/>
              </w:rPr>
            </w:pPr>
            <w:r>
              <w:rPr>
                <w:rFonts w:asciiTheme="minorHAnsi" w:hAnsiTheme="minorHAnsi" w:cstheme="minorHAnsi"/>
              </w:rPr>
              <w:t>C</w:t>
            </w:r>
          </w:p>
        </w:tc>
        <w:tc>
          <w:tcPr>
            <w:tcW w:w="1437" w:type="dxa"/>
            <w:shd w:val="clear" w:color="auto" w:fill="auto"/>
          </w:tcPr>
          <w:p w14:paraId="1C695A30" w14:textId="58A7FAA3" w:rsidR="000B472D" w:rsidRPr="00934A25" w:rsidRDefault="00994014" w:rsidP="00481D61">
            <w:pPr>
              <w:rPr>
                <w:rFonts w:asciiTheme="minorHAnsi" w:hAnsiTheme="minorHAnsi" w:cstheme="minorHAnsi"/>
              </w:rPr>
            </w:pPr>
            <w:r>
              <w:rPr>
                <w:rFonts w:asciiTheme="minorHAnsi" w:hAnsiTheme="minorHAnsi" w:cstheme="minorHAnsi"/>
              </w:rPr>
              <w:t>Offline</w:t>
            </w:r>
          </w:p>
        </w:tc>
        <w:tc>
          <w:tcPr>
            <w:tcW w:w="8412" w:type="dxa"/>
            <w:shd w:val="clear" w:color="auto" w:fill="auto"/>
          </w:tcPr>
          <w:p w14:paraId="44EA87AF" w14:textId="24155938" w:rsidR="00B1538D" w:rsidRDefault="00B1538D" w:rsidP="00753939">
            <w:pPr>
              <w:autoSpaceDE w:val="0"/>
              <w:autoSpaceDN w:val="0"/>
              <w:adjustRightInd w:val="0"/>
              <w:spacing w:line="288" w:lineRule="auto"/>
              <w:rPr>
                <w:rFonts w:ascii="Calibri" w:hAnsi="Calibri" w:cs="Calibri"/>
                <w:color w:val="000000"/>
                <w:lang w:val="en-US"/>
              </w:rPr>
            </w:pPr>
            <w:r w:rsidRPr="00B1538D">
              <w:rPr>
                <w:rFonts w:ascii="Calibri" w:hAnsi="Calibri" w:cs="Calibri"/>
                <w:color w:val="000000"/>
                <w:lang w:val="en-US"/>
              </w:rPr>
              <w:t>Monthly reconciliation between</w:t>
            </w:r>
            <w:r w:rsidR="00AF47F3">
              <w:rPr>
                <w:rFonts w:ascii="Calibri" w:hAnsi="Calibri" w:cs="Calibri"/>
                <w:color w:val="000000"/>
                <w:lang w:val="en-US"/>
              </w:rPr>
              <w:t xml:space="preserve"> refund</w:t>
            </w:r>
            <w:r w:rsidRPr="00B1538D">
              <w:rPr>
                <w:rFonts w:ascii="Calibri" w:hAnsi="Calibri" w:cs="Calibri"/>
                <w:color w:val="000000"/>
                <w:lang w:val="en-US"/>
              </w:rPr>
              <w:t xml:space="preserve"> </w:t>
            </w:r>
            <w:proofErr w:type="gramStart"/>
            <w:r w:rsidRPr="00B1538D">
              <w:rPr>
                <w:rFonts w:ascii="Calibri" w:hAnsi="Calibri" w:cs="Calibri"/>
                <w:color w:val="000000"/>
                <w:lang w:val="en-US"/>
              </w:rPr>
              <w:t xml:space="preserve">log </w:t>
            </w:r>
            <w:r w:rsidR="00AF47F3">
              <w:rPr>
                <w:rFonts w:ascii="Calibri" w:hAnsi="Calibri" w:cs="Calibri"/>
                <w:color w:val="000000"/>
                <w:lang w:val="en-US"/>
              </w:rPr>
              <w:t>,</w:t>
            </w:r>
            <w:proofErr w:type="gramEnd"/>
            <w:r w:rsidR="00AF47F3">
              <w:rPr>
                <w:rFonts w:ascii="Calibri" w:hAnsi="Calibri" w:cs="Calibri"/>
                <w:color w:val="000000"/>
                <w:lang w:val="en-US"/>
              </w:rPr>
              <w:t xml:space="preserve"> </w:t>
            </w:r>
            <w:r w:rsidRPr="00B1538D">
              <w:rPr>
                <w:rFonts w:ascii="Calibri" w:hAnsi="Calibri" w:cs="Calibri"/>
                <w:color w:val="000000"/>
                <w:lang w:val="en-US"/>
              </w:rPr>
              <w:t>GL account</w:t>
            </w:r>
            <w:r w:rsidR="00E44788">
              <w:rPr>
                <w:rFonts w:ascii="Calibri" w:hAnsi="Calibri" w:cs="Calibri"/>
                <w:color w:val="000000"/>
                <w:lang w:val="en-US"/>
              </w:rPr>
              <w:t>s</w:t>
            </w:r>
            <w:r w:rsidRPr="00B1538D">
              <w:rPr>
                <w:rFonts w:ascii="Calibri" w:hAnsi="Calibri" w:cs="Calibri"/>
                <w:color w:val="000000"/>
                <w:lang w:val="en-US"/>
              </w:rPr>
              <w:t xml:space="preserve"> 412007</w:t>
            </w:r>
            <w:r w:rsidR="00753939">
              <w:rPr>
                <w:rFonts w:ascii="Calibri" w:hAnsi="Calibri" w:cs="Calibri"/>
                <w:color w:val="000000"/>
                <w:lang w:val="en-US"/>
              </w:rPr>
              <w:t xml:space="preserve"> and </w:t>
            </w:r>
            <w:r w:rsidR="00AF47F3">
              <w:rPr>
                <w:rFonts w:ascii="Calibri" w:hAnsi="Calibri" w:cs="Calibri"/>
                <w:color w:val="000000"/>
                <w:lang w:val="en-US"/>
              </w:rPr>
              <w:t>422007</w:t>
            </w:r>
            <w:r w:rsidRPr="00B1538D">
              <w:rPr>
                <w:rFonts w:ascii="Calibri" w:hAnsi="Calibri" w:cs="Calibri"/>
                <w:color w:val="000000"/>
                <w:lang w:val="en-US"/>
              </w:rPr>
              <w:t>.</w:t>
            </w:r>
          </w:p>
          <w:p w14:paraId="57BB81B9" w14:textId="5AF1B42C" w:rsidR="00AF47F3" w:rsidRPr="00B1538D" w:rsidRDefault="00AF47F3" w:rsidP="00AF47F3">
            <w:pPr>
              <w:autoSpaceDE w:val="0"/>
              <w:autoSpaceDN w:val="0"/>
              <w:adjustRightInd w:val="0"/>
              <w:spacing w:line="288" w:lineRule="auto"/>
              <w:rPr>
                <w:rFonts w:ascii="Calibri" w:hAnsi="Calibri" w:cs="Calibri"/>
                <w:color w:val="000000"/>
                <w:lang w:val="en-US"/>
              </w:rPr>
            </w:pPr>
            <w:r>
              <w:rPr>
                <w:rFonts w:ascii="Calibri" w:hAnsi="Calibri" w:cs="Calibri"/>
                <w:color w:val="000000"/>
                <w:lang w:val="en-US"/>
              </w:rPr>
              <w:t xml:space="preserve">Monthly reminders are sent to technical units for outstanding refunds </w:t>
            </w:r>
            <w:r w:rsidR="00FF4059">
              <w:rPr>
                <w:rFonts w:ascii="Calibri" w:hAnsi="Calibri" w:cs="Calibri"/>
                <w:color w:val="000000"/>
                <w:lang w:val="en-US"/>
              </w:rPr>
              <w:t>awaiting donor confirmation or bank details.</w:t>
            </w:r>
          </w:p>
          <w:p w14:paraId="1C695A31" w14:textId="77777777" w:rsidR="000B472D" w:rsidRPr="00B1538D" w:rsidRDefault="000B472D" w:rsidP="00B1538D">
            <w:pPr>
              <w:rPr>
                <w:rFonts w:asciiTheme="minorHAnsi" w:hAnsiTheme="minorHAnsi" w:cstheme="minorHAnsi"/>
                <w:lang w:val="en-US"/>
              </w:rPr>
            </w:pPr>
          </w:p>
        </w:tc>
        <w:tc>
          <w:tcPr>
            <w:tcW w:w="2410" w:type="dxa"/>
            <w:shd w:val="clear" w:color="auto" w:fill="auto"/>
          </w:tcPr>
          <w:p w14:paraId="1C695A32" w14:textId="3AE05579" w:rsidR="000B472D" w:rsidRPr="00934A25" w:rsidRDefault="00994014" w:rsidP="00481D61">
            <w:pPr>
              <w:rPr>
                <w:rFonts w:asciiTheme="minorHAnsi" w:hAnsiTheme="minorHAnsi" w:cstheme="minorHAnsi"/>
              </w:rPr>
            </w:pPr>
            <w:r>
              <w:rPr>
                <w:rFonts w:asciiTheme="minorHAnsi" w:hAnsiTheme="minorHAnsi" w:cstheme="minorHAnsi"/>
              </w:rPr>
              <w:t>Assistant ACT/Awards, Revenue &amp; Reporting</w:t>
            </w:r>
          </w:p>
        </w:tc>
      </w:tr>
    </w:tbl>
    <w:p w14:paraId="1C695A40" w14:textId="77777777" w:rsidR="006D266D" w:rsidRDefault="006D266D" w:rsidP="00B171BE">
      <w:pPr>
        <w:ind w:left="720"/>
        <w:jc w:val="both"/>
      </w:pPr>
    </w:p>
    <w:p w14:paraId="1C695A41" w14:textId="77777777" w:rsidR="002F078C" w:rsidRDefault="002F078C" w:rsidP="00B171BE">
      <w:pPr>
        <w:ind w:left="720"/>
        <w:jc w:val="both"/>
      </w:pPr>
    </w:p>
    <w:p w14:paraId="1C695A48" w14:textId="77777777" w:rsidR="002F078C" w:rsidRPr="00934A25" w:rsidRDefault="002F078C" w:rsidP="000B472D">
      <w:pPr>
        <w:pStyle w:val="ListParagraph"/>
        <w:numPr>
          <w:ilvl w:val="0"/>
          <w:numId w:val="23"/>
        </w:numPr>
        <w:jc w:val="both"/>
        <w:rPr>
          <w:rFonts w:asciiTheme="minorHAnsi" w:hAnsiTheme="minorHAnsi" w:cstheme="minorHAnsi"/>
          <w:b/>
          <w:color w:val="1E7FB8"/>
          <w:sz w:val="28"/>
          <w:lang w:val="fr-CH"/>
        </w:rPr>
      </w:pPr>
      <w:r w:rsidRPr="00934A25">
        <w:rPr>
          <w:rFonts w:asciiTheme="minorHAnsi" w:hAnsiTheme="minorHAnsi" w:cstheme="minorHAnsi"/>
          <w:b/>
          <w:color w:val="1E7FB8"/>
          <w:sz w:val="28"/>
        </w:rPr>
        <w:t xml:space="preserve">KEY RISKS </w:t>
      </w:r>
      <w:r w:rsidRPr="00934A25">
        <w:rPr>
          <w:rFonts w:asciiTheme="minorHAnsi" w:hAnsiTheme="minorHAnsi" w:cstheme="minorHAnsi"/>
          <w:b/>
          <w:color w:val="1E7FB8"/>
          <w:sz w:val="28"/>
          <w:lang w:val="fr-CH"/>
        </w:rPr>
        <w:t>&amp; COMPENSATING CONTROLS</w:t>
      </w:r>
    </w:p>
    <w:p w14:paraId="1C695A49" w14:textId="77777777" w:rsidR="002F078C" w:rsidRPr="00934A25" w:rsidRDefault="002F078C" w:rsidP="002F078C">
      <w:pPr>
        <w:ind w:left="720"/>
        <w:jc w:val="both"/>
        <w:rPr>
          <w:rFonts w:asciiTheme="minorHAnsi" w:hAnsiTheme="minorHAnsi" w:cstheme="minorHAnsi"/>
          <w:b/>
          <w:color w:val="1E7FB8"/>
          <w:sz w:val="28"/>
          <w:lang w:val="fr-CH"/>
        </w:rPr>
      </w:pPr>
    </w:p>
    <w:tbl>
      <w:tblPr>
        <w:tblW w:w="1406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9"/>
        <w:gridCol w:w="7655"/>
        <w:gridCol w:w="2444"/>
      </w:tblGrid>
      <w:tr w:rsidR="00934A25" w:rsidRPr="00934A25" w14:paraId="1C695A4D" w14:textId="77777777" w:rsidTr="006A4213">
        <w:trPr>
          <w:trHeight w:val="322"/>
        </w:trPr>
        <w:tc>
          <w:tcPr>
            <w:tcW w:w="3969" w:type="dxa"/>
            <w:shd w:val="clear" w:color="auto" w:fill="006600"/>
            <w:vAlign w:val="center"/>
          </w:tcPr>
          <w:p w14:paraId="1C695A4A" w14:textId="77777777" w:rsidR="002F078C" w:rsidRPr="00934A25" w:rsidRDefault="002F078C" w:rsidP="00413451">
            <w:pPr>
              <w:rPr>
                <w:rFonts w:asciiTheme="minorHAnsi" w:hAnsiTheme="minorHAnsi" w:cstheme="minorHAnsi"/>
                <w:b/>
                <w:color w:val="FFFFFF" w:themeColor="background1"/>
              </w:rPr>
            </w:pPr>
            <w:r w:rsidRPr="00934A25">
              <w:rPr>
                <w:rFonts w:asciiTheme="minorHAnsi" w:hAnsiTheme="minorHAnsi" w:cstheme="minorHAnsi"/>
                <w:b/>
                <w:color w:val="FFFFFF" w:themeColor="background1"/>
              </w:rPr>
              <w:t>Risk</w:t>
            </w:r>
            <w:r w:rsidR="00934A25">
              <w:rPr>
                <w:rFonts w:asciiTheme="minorHAnsi" w:hAnsiTheme="minorHAnsi" w:cstheme="minorHAnsi"/>
                <w:b/>
                <w:color w:val="FFFFFF" w:themeColor="background1"/>
              </w:rPr>
              <w:t>s</w:t>
            </w:r>
          </w:p>
        </w:tc>
        <w:tc>
          <w:tcPr>
            <w:tcW w:w="7655" w:type="dxa"/>
            <w:shd w:val="clear" w:color="auto" w:fill="006600"/>
            <w:vAlign w:val="center"/>
          </w:tcPr>
          <w:p w14:paraId="1C695A4B" w14:textId="77777777" w:rsidR="002F078C" w:rsidRPr="00934A25" w:rsidRDefault="002F078C" w:rsidP="00413451">
            <w:pPr>
              <w:rPr>
                <w:rFonts w:asciiTheme="minorHAnsi" w:hAnsiTheme="minorHAnsi" w:cstheme="minorHAnsi"/>
                <w:b/>
                <w:color w:val="FFFFFF" w:themeColor="background1"/>
              </w:rPr>
            </w:pPr>
            <w:r w:rsidRPr="00934A25">
              <w:rPr>
                <w:rFonts w:asciiTheme="minorHAnsi" w:hAnsiTheme="minorHAnsi" w:cstheme="minorHAnsi"/>
                <w:b/>
                <w:color w:val="FFFFFF" w:themeColor="background1"/>
              </w:rPr>
              <w:t>Compensating Controls</w:t>
            </w:r>
          </w:p>
        </w:tc>
        <w:tc>
          <w:tcPr>
            <w:tcW w:w="2444" w:type="dxa"/>
            <w:shd w:val="clear" w:color="auto" w:fill="006600"/>
          </w:tcPr>
          <w:p w14:paraId="1C695A4C" w14:textId="77777777" w:rsidR="002F078C" w:rsidRPr="00934A25" w:rsidRDefault="000552FF" w:rsidP="00413451">
            <w:pPr>
              <w:rPr>
                <w:rFonts w:asciiTheme="minorHAnsi" w:hAnsiTheme="minorHAnsi" w:cstheme="minorHAnsi"/>
                <w:b/>
                <w:color w:val="FFFFFF" w:themeColor="background1"/>
              </w:rPr>
            </w:pPr>
            <w:r w:rsidRPr="00934A25">
              <w:rPr>
                <w:rFonts w:asciiTheme="minorHAnsi" w:hAnsiTheme="minorHAnsi" w:cstheme="minorHAnsi"/>
                <w:b/>
                <w:color w:val="FFFFFF" w:themeColor="background1"/>
              </w:rPr>
              <w:t>Process Step</w:t>
            </w:r>
          </w:p>
        </w:tc>
      </w:tr>
      <w:tr w:rsidR="002F078C" w:rsidRPr="00934A25" w14:paraId="1C695A59" w14:textId="77777777" w:rsidTr="006A4213">
        <w:tc>
          <w:tcPr>
            <w:tcW w:w="3969" w:type="dxa"/>
            <w:shd w:val="clear" w:color="auto" w:fill="auto"/>
          </w:tcPr>
          <w:p w14:paraId="1C695A56" w14:textId="0FE260F8" w:rsidR="002F078C" w:rsidRPr="00934A25" w:rsidRDefault="00A32859" w:rsidP="00413451">
            <w:pPr>
              <w:pStyle w:val="ListParagraph"/>
              <w:ind w:left="0"/>
              <w:rPr>
                <w:rFonts w:asciiTheme="minorHAnsi" w:hAnsiTheme="minorHAnsi" w:cstheme="minorHAnsi"/>
                <w:color w:val="000000"/>
                <w:sz w:val="24"/>
                <w:szCs w:val="24"/>
              </w:rPr>
            </w:pPr>
            <w:r>
              <w:rPr>
                <w:rFonts w:asciiTheme="minorHAnsi" w:hAnsiTheme="minorHAnsi" w:cstheme="minorHAnsi"/>
                <w:color w:val="000000"/>
                <w:sz w:val="24"/>
                <w:szCs w:val="24"/>
              </w:rPr>
              <w:t>Refunds paid to incorrect supplier</w:t>
            </w:r>
          </w:p>
        </w:tc>
        <w:tc>
          <w:tcPr>
            <w:tcW w:w="7655" w:type="dxa"/>
            <w:shd w:val="clear" w:color="auto" w:fill="auto"/>
          </w:tcPr>
          <w:p w14:paraId="1C695A57" w14:textId="47678AF0" w:rsidR="002F078C" w:rsidRPr="00934A25" w:rsidRDefault="006A4213" w:rsidP="00413451">
            <w:pPr>
              <w:rPr>
                <w:rFonts w:asciiTheme="minorHAnsi" w:hAnsiTheme="minorHAnsi" w:cstheme="minorHAnsi"/>
                <w:bCs/>
              </w:rPr>
            </w:pPr>
            <w:r>
              <w:rPr>
                <w:rFonts w:asciiTheme="minorHAnsi" w:hAnsiTheme="minorHAnsi" w:cstheme="minorHAnsi"/>
                <w:bCs/>
              </w:rPr>
              <w:t xml:space="preserve">Technical Unit provides correct supplier details and Finance Officer ACT verifies correctness. </w:t>
            </w:r>
          </w:p>
        </w:tc>
        <w:tc>
          <w:tcPr>
            <w:tcW w:w="2444" w:type="dxa"/>
          </w:tcPr>
          <w:p w14:paraId="1C695A58" w14:textId="63BE9B53" w:rsidR="002F078C" w:rsidRPr="00934A25" w:rsidRDefault="001A7720" w:rsidP="00413451">
            <w:pPr>
              <w:rPr>
                <w:rFonts w:asciiTheme="minorHAnsi" w:hAnsiTheme="minorHAnsi" w:cstheme="minorHAnsi"/>
                <w:bCs/>
              </w:rPr>
            </w:pPr>
            <w:r>
              <w:rPr>
                <w:rFonts w:asciiTheme="minorHAnsi" w:hAnsiTheme="minorHAnsi" w:cstheme="minorHAnsi"/>
                <w:bCs/>
              </w:rPr>
              <w:t>3</w:t>
            </w:r>
            <w:r w:rsidR="00E462AD">
              <w:rPr>
                <w:rFonts w:asciiTheme="minorHAnsi" w:hAnsiTheme="minorHAnsi" w:cstheme="minorHAnsi"/>
                <w:bCs/>
              </w:rPr>
              <w:t>, 8</w:t>
            </w:r>
          </w:p>
        </w:tc>
      </w:tr>
    </w:tbl>
    <w:p w14:paraId="6C52402F" w14:textId="7AEF630A" w:rsidR="00AE0BF7" w:rsidRDefault="00AE0BF7" w:rsidP="00994014">
      <w:pPr>
        <w:jc w:val="both"/>
        <w:rPr>
          <w:rFonts w:asciiTheme="minorHAnsi" w:hAnsiTheme="minorHAnsi" w:cstheme="minorHAnsi"/>
          <w:color w:val="000000"/>
          <w:lang w:val="en-US"/>
        </w:rPr>
      </w:pPr>
    </w:p>
    <w:p w14:paraId="4CB76A3F" w14:textId="77777777" w:rsidR="00AE0BF7" w:rsidRDefault="00AE0BF7">
      <w:pPr>
        <w:rPr>
          <w:rFonts w:asciiTheme="minorHAnsi" w:hAnsiTheme="minorHAnsi" w:cstheme="minorHAnsi"/>
          <w:color w:val="000000"/>
          <w:lang w:val="en-US"/>
        </w:rPr>
      </w:pPr>
      <w:r>
        <w:rPr>
          <w:rFonts w:asciiTheme="minorHAnsi" w:hAnsiTheme="minorHAnsi" w:cstheme="minorHAnsi"/>
          <w:color w:val="000000"/>
          <w:lang w:val="en-US"/>
        </w:rPr>
        <w:br w:type="page"/>
      </w:r>
    </w:p>
    <w:p w14:paraId="2C48ABB1" w14:textId="77777777" w:rsidR="00E062B1" w:rsidRDefault="00E062B1" w:rsidP="00994014">
      <w:pPr>
        <w:jc w:val="both"/>
        <w:rPr>
          <w:rFonts w:asciiTheme="minorHAnsi" w:hAnsiTheme="minorHAnsi" w:cstheme="minorHAnsi"/>
          <w:color w:val="000000"/>
          <w:lang w:val="en-US"/>
        </w:rPr>
      </w:pPr>
    </w:p>
    <w:p w14:paraId="6C8E1300" w14:textId="4042708B" w:rsidR="00994014" w:rsidRPr="00172176" w:rsidRDefault="00994014" w:rsidP="00994014">
      <w:pPr>
        <w:jc w:val="both"/>
        <w:rPr>
          <w:rFonts w:asciiTheme="minorHAnsi" w:hAnsiTheme="minorHAnsi" w:cstheme="minorHAnsi"/>
          <w:b/>
          <w:color w:val="1E7FB8"/>
          <w:sz w:val="28"/>
          <w:szCs w:val="22"/>
          <w:lang w:val="en-US"/>
        </w:rPr>
      </w:pPr>
      <w:r w:rsidRPr="00172176">
        <w:rPr>
          <w:rFonts w:asciiTheme="minorHAnsi" w:hAnsiTheme="minorHAnsi" w:cstheme="minorHAnsi"/>
          <w:b/>
          <w:color w:val="1E7FB8"/>
          <w:sz w:val="28"/>
          <w:szCs w:val="22"/>
          <w:lang w:val="en-US"/>
        </w:rPr>
        <w:t xml:space="preserve">ANNEX 1 </w:t>
      </w:r>
      <w:r w:rsidR="00172176" w:rsidRPr="00172176">
        <w:rPr>
          <w:rFonts w:asciiTheme="minorHAnsi" w:hAnsiTheme="minorHAnsi" w:cstheme="minorHAnsi"/>
          <w:b/>
          <w:color w:val="1E7FB8"/>
          <w:sz w:val="28"/>
          <w:szCs w:val="22"/>
          <w:lang w:val="en-US"/>
        </w:rPr>
        <w:t>–Example of ‘refunds to donor log’ and reconciliation to the GL</w:t>
      </w:r>
    </w:p>
    <w:p w14:paraId="1C695A63" w14:textId="1A871BD6" w:rsidR="0002033C" w:rsidRPr="002F078C" w:rsidRDefault="00F63699" w:rsidP="0002033C">
      <w:pPr>
        <w:jc w:val="both"/>
      </w:pPr>
      <w:r w:rsidRPr="00F63699">
        <w:rPr>
          <w:noProof/>
          <w:lang w:val="en-US"/>
        </w:rPr>
        <w:drawing>
          <wp:inline distT="0" distB="0" distL="0" distR="0" wp14:anchorId="4C43ABAC" wp14:editId="51ED321F">
            <wp:extent cx="8654902" cy="408290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8654902" cy="4082902"/>
                    </a:xfrm>
                    <a:prstGeom prst="rect">
                      <a:avLst/>
                    </a:prstGeom>
                  </pic:spPr>
                </pic:pic>
              </a:graphicData>
            </a:graphic>
          </wp:inline>
        </w:drawing>
      </w:r>
    </w:p>
    <w:sectPr w:rsidR="0002033C" w:rsidRPr="002F078C" w:rsidSect="00406CBE">
      <w:headerReference w:type="even" r:id="rId27"/>
      <w:headerReference w:type="default" r:id="rId28"/>
      <w:footerReference w:type="even" r:id="rId29"/>
      <w:footerReference w:type="default" r:id="rId30"/>
      <w:headerReference w:type="first" r:id="rId31"/>
      <w:footerReference w:type="first" r:id="rId32"/>
      <w:pgSz w:w="16840" w:h="11907" w:orient="landscape" w:code="9"/>
      <w:pgMar w:top="1797" w:right="1440" w:bottom="1797" w:left="1440" w:header="709"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73FE3" w14:textId="77777777" w:rsidR="00376BDB" w:rsidRDefault="00376BDB">
      <w:r>
        <w:separator/>
      </w:r>
    </w:p>
  </w:endnote>
  <w:endnote w:type="continuationSeparator" w:id="0">
    <w:p w14:paraId="06592E03" w14:textId="77777777" w:rsidR="00376BDB" w:rsidRDefault="00376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6E2267" w:usb1="00420020" w:usb2="006C006F" w:usb3="00000064" w:csb0="00500057" w:csb1="0054002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40" w:type="dxa"/>
      <w:tblInd w:w="584" w:type="dxa"/>
      <w:tblBorders>
        <w:bottom w:val="single" w:sz="4" w:space="0" w:color="E65D00"/>
      </w:tblBorders>
      <w:tblLook w:val="01E0" w:firstRow="1" w:lastRow="1" w:firstColumn="1" w:lastColumn="1" w:noHBand="0" w:noVBand="0"/>
    </w:tblPr>
    <w:tblGrid>
      <w:gridCol w:w="9758"/>
      <w:gridCol w:w="782"/>
    </w:tblGrid>
    <w:tr w:rsidR="00914425" w:rsidRPr="002A118C" w14:paraId="1C695A83" w14:textId="77777777" w:rsidTr="002A118C">
      <w:trPr>
        <w:trHeight w:val="632"/>
      </w:trPr>
      <w:tc>
        <w:tcPr>
          <w:tcW w:w="9758" w:type="dxa"/>
          <w:shd w:val="clear" w:color="auto" w:fill="auto"/>
        </w:tcPr>
        <w:p w14:paraId="1C695A81" w14:textId="77777777" w:rsidR="00914425" w:rsidRPr="002A118C" w:rsidRDefault="00914425" w:rsidP="002A118C">
          <w:pPr>
            <w:tabs>
              <w:tab w:val="left" w:pos="3720"/>
              <w:tab w:val="center" w:pos="4323"/>
            </w:tabs>
            <w:spacing w:before="70" w:after="240"/>
            <w:jc w:val="center"/>
            <w:rPr>
              <w:rFonts w:ascii="Verdana" w:hAnsi="Verdana"/>
              <w:b/>
              <w:bCs/>
              <w:color w:val="FFFFFF"/>
              <w:sz w:val="20"/>
              <w:szCs w:val="20"/>
            </w:rPr>
          </w:pPr>
        </w:p>
      </w:tc>
      <w:tc>
        <w:tcPr>
          <w:tcW w:w="782" w:type="dxa"/>
          <w:shd w:val="clear" w:color="auto" w:fill="ACC5DE"/>
        </w:tcPr>
        <w:p w14:paraId="1C695A82" w14:textId="77777777" w:rsidR="00914425" w:rsidRPr="002A118C" w:rsidRDefault="00914425"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1C695A84" w14:textId="77777777" w:rsidR="00914425" w:rsidRDefault="009144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66" w:type="dxa"/>
      <w:tblInd w:w="584" w:type="dxa"/>
      <w:tblBorders>
        <w:bottom w:val="single" w:sz="4" w:space="0" w:color="E65D00"/>
      </w:tblBorders>
      <w:shd w:val="clear" w:color="auto" w:fill="ACC5DE"/>
      <w:tblLook w:val="01E0" w:firstRow="1" w:lastRow="1" w:firstColumn="1" w:lastColumn="1" w:noHBand="0" w:noVBand="0"/>
    </w:tblPr>
    <w:tblGrid>
      <w:gridCol w:w="714"/>
      <w:gridCol w:w="10352"/>
    </w:tblGrid>
    <w:tr w:rsidR="00914425" w:rsidRPr="002A118C" w14:paraId="1C695A87" w14:textId="77777777" w:rsidTr="002A118C">
      <w:trPr>
        <w:trHeight w:val="577"/>
      </w:trPr>
      <w:tc>
        <w:tcPr>
          <w:tcW w:w="714" w:type="dxa"/>
          <w:shd w:val="clear" w:color="auto" w:fill="ACC5DE"/>
        </w:tcPr>
        <w:p w14:paraId="1C695A85" w14:textId="77777777" w:rsidR="00914425" w:rsidRPr="002A118C" w:rsidRDefault="00914425"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0352" w:type="dxa"/>
          <w:tcBorders>
            <w:bottom w:val="single" w:sz="4" w:space="0" w:color="E65D00"/>
          </w:tcBorders>
          <w:shd w:val="clear" w:color="auto" w:fill="auto"/>
        </w:tcPr>
        <w:p w14:paraId="1C695A86" w14:textId="77777777" w:rsidR="00914425" w:rsidRPr="002A118C" w:rsidRDefault="00914425" w:rsidP="002A118C">
          <w:pPr>
            <w:tabs>
              <w:tab w:val="left" w:pos="3720"/>
              <w:tab w:val="center" w:pos="4323"/>
            </w:tabs>
            <w:spacing w:before="70" w:after="240"/>
            <w:ind w:left="11"/>
            <w:jc w:val="center"/>
            <w:rPr>
              <w:rFonts w:ascii="Arial Narrow" w:hAnsi="Arial Narrow"/>
              <w:b/>
              <w:bCs/>
              <w:sz w:val="22"/>
              <w:szCs w:val="22"/>
            </w:rPr>
          </w:pPr>
        </w:p>
      </w:tc>
    </w:tr>
  </w:tbl>
  <w:p w14:paraId="1C695A88" w14:textId="77777777" w:rsidR="00914425" w:rsidRDefault="00914425" w:rsidP="00DF7D41">
    <w:r>
      <w:rPr>
        <w:noProof/>
        <w:lang w:val="en-US"/>
      </w:rPr>
      <mc:AlternateContent>
        <mc:Choice Requires="wps">
          <w:drawing>
            <wp:anchor distT="0" distB="0" distL="114300" distR="114300" simplePos="0" relativeHeight="251655680" behindDoc="0" locked="0" layoutInCell="1" allowOverlap="1" wp14:anchorId="1C695AA7" wp14:editId="1C695AA8">
              <wp:simplePos x="0" y="0"/>
              <wp:positionH relativeFrom="column">
                <wp:posOffset>-519430</wp:posOffset>
              </wp:positionH>
              <wp:positionV relativeFrom="paragraph">
                <wp:posOffset>321945</wp:posOffset>
              </wp:positionV>
              <wp:extent cx="5818505" cy="0"/>
              <wp:effectExtent l="13970" t="7620" r="6350"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D9Nf/4EwIAACgEAAAOAAAAAAAAAAAAAAAAAC4CAABkcnMvZTJvRG9jLnhtbFBLAQItABQABgAI&#10;AAAAIQD2WwrW4QAAAAkBAAAPAAAAAAAAAAAAAAAAAG0EAABkcnMvZG93bnJldi54bWxQSwUGAAAA&#10;AAQABADzAAAAewUAAAAA&#10;" strokecolor="#036" strokeweight=".25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95A8A" w14:textId="77777777" w:rsidR="00914425" w:rsidRPr="006A1159" w:rsidRDefault="00914425" w:rsidP="00324472">
    <w:pPr>
      <w:pStyle w:val="Footer"/>
      <w:jc w:val="right"/>
      <w:rPr>
        <w:rFonts w:ascii="Arial" w:hAnsi="Arial" w:cs="Arial"/>
        <w:color w:val="1E7FB8"/>
      </w:rPr>
    </w:pPr>
    <w:r>
      <w:rPr>
        <w:rFonts w:ascii="Arial Narrow" w:hAnsi="Arial Narrow" w:cs="Arial"/>
        <w:b/>
        <w:bCs/>
        <w:noProof/>
        <w:color w:val="1E7FB8"/>
        <w:sz w:val="20"/>
        <w:szCs w:val="20"/>
        <w:lang w:val="en-US"/>
      </w:rPr>
      <mc:AlternateContent>
        <mc:Choice Requires="wps">
          <w:drawing>
            <wp:anchor distT="0" distB="0" distL="114300" distR="114300" simplePos="0" relativeHeight="251656704" behindDoc="0" locked="0" layoutInCell="1" allowOverlap="1" wp14:anchorId="1C695AA9" wp14:editId="1C695AAA">
              <wp:simplePos x="0" y="0"/>
              <wp:positionH relativeFrom="page">
                <wp:posOffset>3860800</wp:posOffset>
              </wp:positionH>
              <wp:positionV relativeFrom="page">
                <wp:posOffset>9769475</wp:posOffset>
              </wp:positionV>
              <wp:extent cx="3282315" cy="2540"/>
              <wp:effectExtent l="0" t="19050" r="13335" b="3556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82315" cy="2540"/>
                      </a:xfrm>
                      <a:prstGeom prst="line">
                        <a:avLst/>
                      </a:prstGeom>
                      <a:noFill/>
                      <a:ln w="38100">
                        <a:solidFill>
                          <a:srgbClr val="0066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y;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pt,769.25pt" to="562.45pt,7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" strokecolor="#060" strokeweight="3pt">
              <w10:wrap anchorx="page" anchory="page"/>
            </v:line>
          </w:pict>
        </mc:Fallback>
      </mc:AlternateContent>
    </w:r>
    <w:r>
      <w:rPr>
        <w:rFonts w:ascii="Arial" w:hAnsi="Arial" w:cs="Arial"/>
        <w:b/>
        <w:bCs/>
        <w:color w:val="FFA521"/>
        <w:sz w:val="20"/>
        <w:szCs w:val="20"/>
      </w:rPr>
      <w:t xml:space="preserve">      </w:t>
    </w:r>
    <w:r>
      <w:rPr>
        <w:rFonts w:ascii="Arial" w:hAnsi="Arial" w:cs="Arial"/>
        <w:b/>
        <w:bCs/>
        <w:color w:val="FFA521"/>
        <w:sz w:val="20"/>
        <w:szCs w:val="20"/>
      </w:rPr>
      <w:tab/>
      <w:t xml:space="preserve">   </w:t>
    </w:r>
    <w:r w:rsidRPr="006A1159">
      <w:rPr>
        <w:rFonts w:ascii="Arial" w:hAnsi="Arial" w:cs="Arial"/>
        <w:b/>
        <w:bCs/>
        <w:color w:val="FFA521"/>
        <w:sz w:val="20"/>
        <w:szCs w:val="20"/>
      </w:rPr>
      <w:t xml:space="preserve">    </w:t>
    </w:r>
    <w:r w:rsidRPr="006A1159">
      <w:rPr>
        <w:rFonts w:ascii="Arial" w:hAnsi="Arial" w:cs="Arial"/>
        <w:b/>
        <w:bCs/>
        <w:color w:val="1E7FB8"/>
        <w:sz w:val="20"/>
        <w:szCs w:val="20"/>
      </w:rPr>
      <w:t xml:space="preserve"> </w:t>
    </w:r>
    <w:r>
      <w:rPr>
        <w:rFonts w:ascii="Arial" w:hAnsi="Arial" w:cs="Arial"/>
        <w:b/>
        <w:bCs/>
        <w:color w:val="1E7FB8"/>
      </w:rPr>
      <w:t>Finance</w:t>
    </w:r>
    <w:r>
      <w:rPr>
        <w:rFonts w:ascii="Arial" w:hAnsi="Arial" w:cs="Arial"/>
        <w:color w:val="1E7FB8"/>
      </w:rPr>
      <w:t xml:space="preserve"> D</w:t>
    </w:r>
    <w:r w:rsidRPr="006A1159">
      <w:rPr>
        <w:rFonts w:ascii="Arial" w:hAnsi="Arial" w:cs="Arial"/>
        <w:color w:val="1E7FB8"/>
      </w:rPr>
      <w:t>epartment</w:t>
    </w:r>
  </w:p>
  <w:p w14:paraId="1C695A8B" w14:textId="77777777" w:rsidR="00914425" w:rsidRPr="006D266D" w:rsidRDefault="00914425" w:rsidP="006A1159">
    <w:pPr>
      <w:pStyle w:val="Footer"/>
      <w:tabs>
        <w:tab w:val="clear" w:pos="8640"/>
        <w:tab w:val="right" w:pos="8646"/>
      </w:tabs>
      <w:jc w:val="right"/>
      <w:rPr>
        <w:rFonts w:ascii="Arial Narrow" w:hAnsi="Arial Narrow" w:cs="Arial"/>
        <w:b/>
        <w:bCs/>
        <w:color w:val="0D085E"/>
      </w:rPr>
    </w:pPr>
    <w:r>
      <w:rPr>
        <w:rFonts w:ascii="Arial Narrow" w:hAnsi="Arial Narrow" w:cs="Arial"/>
        <w:b/>
        <w:bCs/>
        <w:color w:val="808080"/>
      </w:rPr>
      <w:t>General Management</w:t>
    </w:r>
  </w:p>
  <w:p w14:paraId="1C695A8C" w14:textId="77777777" w:rsidR="00914425" w:rsidRDefault="0091442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613" w:type="dxa"/>
      <w:tblInd w:w="584" w:type="dxa"/>
      <w:tblBorders>
        <w:bottom w:val="single" w:sz="4" w:space="0" w:color="E65D00"/>
      </w:tblBorders>
      <w:tblLook w:val="01E0" w:firstRow="1" w:lastRow="1" w:firstColumn="1" w:lastColumn="1" w:noHBand="0" w:noVBand="0"/>
    </w:tblPr>
    <w:tblGrid>
      <w:gridCol w:w="12603"/>
      <w:gridCol w:w="1010"/>
    </w:tblGrid>
    <w:tr w:rsidR="00914425" w:rsidRPr="002A118C" w14:paraId="1C695A9A" w14:textId="77777777" w:rsidTr="002A118C">
      <w:trPr>
        <w:trHeight w:val="703"/>
      </w:trPr>
      <w:tc>
        <w:tcPr>
          <w:tcW w:w="12603" w:type="dxa"/>
          <w:shd w:val="clear" w:color="auto" w:fill="auto"/>
        </w:tcPr>
        <w:p w14:paraId="1C695A98" w14:textId="77777777" w:rsidR="00914425" w:rsidRPr="002A118C" w:rsidRDefault="00914425" w:rsidP="002A118C">
          <w:pPr>
            <w:tabs>
              <w:tab w:val="left" w:pos="3720"/>
              <w:tab w:val="center" w:pos="4323"/>
            </w:tabs>
            <w:spacing w:before="70" w:after="240"/>
            <w:jc w:val="center"/>
            <w:rPr>
              <w:rFonts w:ascii="Verdana" w:hAnsi="Verdana"/>
              <w:b/>
              <w:bCs/>
              <w:color w:val="FFFFFF"/>
              <w:sz w:val="20"/>
              <w:szCs w:val="20"/>
            </w:rPr>
          </w:pPr>
        </w:p>
      </w:tc>
      <w:tc>
        <w:tcPr>
          <w:tcW w:w="1010" w:type="dxa"/>
          <w:shd w:val="clear" w:color="auto" w:fill="ACC5DE"/>
        </w:tcPr>
        <w:p w14:paraId="1C695A99" w14:textId="77777777" w:rsidR="00914425" w:rsidRPr="002A118C" w:rsidRDefault="00914425"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r>
  </w:tbl>
  <w:p w14:paraId="1C695A9B" w14:textId="77777777" w:rsidR="00914425" w:rsidRDefault="0091442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474" w:type="dxa"/>
      <w:tblInd w:w="584" w:type="dxa"/>
      <w:tblBorders>
        <w:bottom w:val="single" w:sz="4" w:space="0" w:color="006600"/>
      </w:tblBorders>
      <w:shd w:val="clear" w:color="auto" w:fill="ACC5DE"/>
      <w:tblLook w:val="01E0" w:firstRow="1" w:lastRow="1" w:firstColumn="1" w:lastColumn="1" w:noHBand="0" w:noVBand="0"/>
    </w:tblPr>
    <w:tblGrid>
      <w:gridCol w:w="869"/>
      <w:gridCol w:w="12605"/>
    </w:tblGrid>
    <w:tr w:rsidR="00914425" w:rsidRPr="002A118C" w14:paraId="1C695A9E" w14:textId="77777777" w:rsidTr="00A438A9">
      <w:trPr>
        <w:trHeight w:val="649"/>
      </w:trPr>
      <w:tc>
        <w:tcPr>
          <w:tcW w:w="869" w:type="dxa"/>
          <w:shd w:val="clear" w:color="auto" w:fill="ACC5DE"/>
        </w:tcPr>
        <w:p w14:paraId="1C695A9C" w14:textId="77777777" w:rsidR="00914425" w:rsidRPr="002A118C" w:rsidRDefault="00914425"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FF254A">
            <w:rPr>
              <w:rStyle w:val="PageNumber"/>
              <w:rFonts w:ascii="Arial Narrow" w:hAnsi="Arial Narrow"/>
              <w:b/>
              <w:bCs/>
              <w:noProof/>
              <w:color w:val="FFFFFF"/>
              <w:sz w:val="22"/>
              <w:szCs w:val="22"/>
            </w:rPr>
            <w:t>7</w:t>
          </w:r>
          <w:r w:rsidRPr="002A118C">
            <w:rPr>
              <w:rStyle w:val="PageNumber"/>
              <w:rFonts w:ascii="Arial Narrow" w:hAnsi="Arial Narrow"/>
              <w:b/>
              <w:bCs/>
              <w:color w:val="FFFFFF"/>
              <w:sz w:val="22"/>
              <w:szCs w:val="22"/>
            </w:rPr>
            <w:fldChar w:fldCharType="end"/>
          </w:r>
        </w:p>
      </w:tc>
      <w:tc>
        <w:tcPr>
          <w:tcW w:w="12605" w:type="dxa"/>
          <w:shd w:val="clear" w:color="auto" w:fill="auto"/>
        </w:tcPr>
        <w:p w14:paraId="1C695A9D" w14:textId="77777777" w:rsidR="00914425" w:rsidRPr="002A118C" w:rsidRDefault="00914425" w:rsidP="002A118C">
          <w:pPr>
            <w:tabs>
              <w:tab w:val="left" w:pos="3720"/>
              <w:tab w:val="center" w:pos="4323"/>
            </w:tabs>
            <w:spacing w:before="70" w:after="240"/>
            <w:ind w:left="11"/>
            <w:jc w:val="center"/>
            <w:rPr>
              <w:rFonts w:ascii="Arial Narrow" w:hAnsi="Arial Narrow"/>
              <w:b/>
              <w:bCs/>
              <w:sz w:val="22"/>
              <w:szCs w:val="22"/>
            </w:rPr>
          </w:pPr>
        </w:p>
      </w:tc>
    </w:tr>
  </w:tbl>
  <w:p w14:paraId="1C695A9F" w14:textId="77777777" w:rsidR="00914425" w:rsidRDefault="00914425" w:rsidP="00DF7D41">
    <w:r>
      <w:rPr>
        <w:noProof/>
        <w:lang w:val="en-US"/>
      </w:rPr>
      <mc:AlternateContent>
        <mc:Choice Requires="wps">
          <w:drawing>
            <wp:anchor distT="0" distB="0" distL="114300" distR="114300" simplePos="0" relativeHeight="251659776" behindDoc="0" locked="0" layoutInCell="1" allowOverlap="1" wp14:anchorId="1C695AAB" wp14:editId="1C695AAC">
              <wp:simplePos x="0" y="0"/>
              <wp:positionH relativeFrom="column">
                <wp:posOffset>-519430</wp:posOffset>
              </wp:positionH>
              <wp:positionV relativeFrom="paragraph">
                <wp:posOffset>321945</wp:posOffset>
              </wp:positionV>
              <wp:extent cx="5818505" cy="0"/>
              <wp:effectExtent l="13970" t="7620" r="6350" b="1143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6sEwIAACk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AFDU6sEwIAACkEAAAOAAAAAAAAAAAAAAAAAC4CAABkcnMvZTJvRG9jLnhtbFBLAQItABQABgAI&#10;AAAAIQD2WwrW4QAAAAkBAAAPAAAAAAAAAAAAAAAAAG0EAABkcnMvZG93bnJldi54bWxQSwUGAAAA&#10;AAQABADzAAAAewUAAAAA&#10;" strokecolor="#036" strokeweight=".25p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95AA1" w14:textId="77777777" w:rsidR="00914425" w:rsidRDefault="00914425">
    <w:pPr>
      <w:pStyle w:val="Footer"/>
      <w:rPr>
        <w:rFonts w:ascii="Arial" w:hAnsi="Arial" w:cs="Arial"/>
        <w:b/>
        <w:bCs/>
        <w:color w:val="000080"/>
        <w:sz w:val="18"/>
        <w:szCs w:val="18"/>
      </w:rPr>
    </w:pPr>
    <w:r>
      <w:rPr>
        <w:rFonts w:ascii="Arial" w:hAnsi="Arial" w:cs="Arial"/>
        <w:b/>
        <w:bCs/>
        <w:color w:val="FFA521"/>
        <w:sz w:val="20"/>
        <w:szCs w:val="20"/>
      </w:rPr>
      <w:t xml:space="preserve">      </w:t>
    </w:r>
    <w:r>
      <w:rPr>
        <w:rFonts w:ascii="Arial" w:hAnsi="Arial" w:cs="Arial"/>
        <w:b/>
        <w:bCs/>
        <w:color w:val="FFA521"/>
        <w:sz w:val="20"/>
        <w:szCs w:val="20"/>
      </w:rPr>
      <w:tab/>
      <w:t xml:space="preserve">       </w:t>
    </w:r>
    <w:r>
      <w:rPr>
        <w:rFonts w:ascii="Arial" w:hAnsi="Arial" w:cs="Arial"/>
        <w:b/>
        <w:bCs/>
        <w:color w:val="000080"/>
        <w:sz w:val="20"/>
        <w:szCs w:val="20"/>
      </w:rPr>
      <w:t xml:space="preserve"> </w:t>
    </w:r>
  </w:p>
  <w:tbl>
    <w:tblPr>
      <w:tblW w:w="14994" w:type="dxa"/>
      <w:tblInd w:w="-249" w:type="dxa"/>
      <w:tblBorders>
        <w:bottom w:val="single" w:sz="4" w:space="0" w:color="006600"/>
      </w:tblBorders>
      <w:tblLook w:val="01E0" w:firstRow="1" w:lastRow="1" w:firstColumn="1" w:lastColumn="1" w:noHBand="0" w:noVBand="0"/>
    </w:tblPr>
    <w:tblGrid>
      <w:gridCol w:w="14399"/>
      <w:gridCol w:w="595"/>
    </w:tblGrid>
    <w:tr w:rsidR="00914425" w:rsidRPr="002A118C" w14:paraId="1C695AA4" w14:textId="77777777" w:rsidTr="00A438A9">
      <w:tc>
        <w:tcPr>
          <w:tcW w:w="14399" w:type="dxa"/>
          <w:shd w:val="clear" w:color="auto" w:fill="auto"/>
        </w:tcPr>
        <w:p w14:paraId="1C695AA2" w14:textId="77777777" w:rsidR="00914425" w:rsidRPr="002A118C" w:rsidRDefault="00914425" w:rsidP="002A118C">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14:paraId="1C695AA3" w14:textId="77777777" w:rsidR="00914425" w:rsidRPr="002A118C" w:rsidRDefault="00914425"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1C695AA5" w14:textId="77777777" w:rsidR="00914425" w:rsidRDefault="00914425">
    <w:pPr>
      <w:pStyle w:val="Footer"/>
      <w:tabs>
        <w:tab w:val="clear" w:pos="8640"/>
        <w:tab w:val="right" w:pos="8646"/>
      </w:tabs>
      <w:jc w:val="right"/>
      <w:rPr>
        <w:rFonts w:ascii="Arial Narrow" w:hAnsi="Arial Narrow" w:cs="Arial"/>
        <w:b/>
        <w:bCs/>
        <w:color w:val="0D085E"/>
        <w:sz w:val="32"/>
        <w:szCs w:val="32"/>
      </w:rPr>
    </w:pPr>
    <w:r>
      <w:rPr>
        <w:rFonts w:ascii="Arial Narrow" w:hAnsi="Arial Narrow"/>
        <w:noProof/>
        <w:lang w:val="en-US"/>
      </w:rPr>
      <w:drawing>
        <wp:anchor distT="0" distB="0" distL="114300" distR="114300" simplePos="0" relativeHeight="251657728" behindDoc="0" locked="0" layoutInCell="1" allowOverlap="1" wp14:anchorId="1C695AAD" wp14:editId="1C695AAE">
          <wp:simplePos x="0" y="0"/>
          <wp:positionH relativeFrom="column">
            <wp:posOffset>2807970</wp:posOffset>
          </wp:positionH>
          <wp:positionV relativeFrom="paragraph">
            <wp:posOffset>4561840</wp:posOffset>
          </wp:positionV>
          <wp:extent cx="1054100" cy="1042670"/>
          <wp:effectExtent l="0" t="0" r="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42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lang w:val="en-US"/>
      </w:rPr>
      <mc:AlternateContent>
        <mc:Choice Requires="wps">
          <w:drawing>
            <wp:anchor distT="36576" distB="36576" distL="36576" distR="36576" simplePos="0" relativeHeight="251658752" behindDoc="0" locked="0" layoutInCell="1" allowOverlap="1" wp14:anchorId="1C695AAF" wp14:editId="1C695AB0">
              <wp:simplePos x="0" y="0"/>
              <wp:positionH relativeFrom="column">
                <wp:posOffset>2440305</wp:posOffset>
              </wp:positionH>
              <wp:positionV relativeFrom="paragraph">
                <wp:posOffset>4679950</wp:posOffset>
              </wp:positionV>
              <wp:extent cx="4400550" cy="924560"/>
              <wp:effectExtent l="1905"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924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695AB2" w14:textId="77777777" w:rsidR="00914425" w:rsidRDefault="00914425">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1C695AB3" w14:textId="77777777" w:rsidR="00914425" w:rsidRDefault="00914425">
                          <w:pPr>
                            <w:pStyle w:val="Footer"/>
                            <w:jc w:val="right"/>
                            <w:rPr>
                              <w:rFonts w:ascii="Arial" w:hAnsi="Arial" w:cs="Arial"/>
                              <w:b/>
                              <w:bCs/>
                              <w:color w:val="0D085E"/>
                              <w:sz w:val="40"/>
                              <w:szCs w:val="40"/>
                            </w:rPr>
                          </w:pPr>
                          <w:proofErr w:type="gramStart"/>
                          <w:r>
                            <w:rPr>
                              <w:rFonts w:ascii="Arial" w:hAnsi="Arial" w:cs="Arial"/>
                              <w:b/>
                              <w:bCs/>
                              <w:color w:val="FFA521"/>
                              <w:sz w:val="40"/>
                              <w:szCs w:val="40"/>
                            </w:rPr>
                            <w:t>human</w:t>
                          </w:r>
                          <w:proofErr w:type="gramEnd"/>
                          <w:r>
                            <w:rPr>
                              <w:rFonts w:ascii="Arial" w:hAnsi="Arial" w:cs="Arial"/>
                              <w:b/>
                              <w:bCs/>
                              <w:color w:val="FFA521"/>
                              <w:sz w:val="40"/>
                              <w:szCs w:val="40"/>
                            </w:rPr>
                            <w:t xml:space="preserve"> resources</w:t>
                          </w:r>
                          <w:r>
                            <w:rPr>
                              <w:rFonts w:ascii="Arial" w:hAnsi="Arial" w:cs="Arial"/>
                              <w:b/>
                              <w:bCs/>
                              <w:color w:val="0D085E"/>
                              <w:sz w:val="40"/>
                              <w:szCs w:val="40"/>
                            </w:rPr>
                            <w:t xml:space="preserve"> department</w:t>
                          </w:r>
                        </w:p>
                        <w:p w14:paraId="1C695AB4" w14:textId="77777777" w:rsidR="00914425" w:rsidRDefault="00914425">
                          <w:pPr>
                            <w:pStyle w:val="Footer"/>
                            <w:widowControl w:val="0"/>
                            <w:jc w:val="right"/>
                            <w:rPr>
                              <w:color w:val="000000"/>
                            </w:rPr>
                          </w:pPr>
                          <w:proofErr w:type="gramStart"/>
                          <w:r>
                            <w:rPr>
                              <w:rFonts w:ascii="Arial" w:hAnsi="Arial" w:cs="Arial"/>
                              <w:b/>
                              <w:bCs/>
                              <w:color w:val="808080"/>
                              <w:sz w:val="32"/>
                              <w:szCs w:val="32"/>
                              <w:lang w:eastAsia="zh-Hans"/>
                            </w:rPr>
                            <w:t>general</w:t>
                          </w:r>
                          <w:proofErr w:type="gramEnd"/>
                          <w:r>
                            <w:rPr>
                              <w:rFonts w:ascii="Arial" w:hAnsi="Arial" w:cs="Arial"/>
                              <w:b/>
                              <w:bCs/>
                              <w:color w:val="808080"/>
                              <w:sz w:val="32"/>
                              <w:szCs w:val="32"/>
                              <w:lang w:eastAsia="zh-Hans"/>
                            </w:rPr>
                            <w:t xml:space="preserve"> management</w:t>
                          </w:r>
                          <w:r>
                            <w:rPr>
                              <w:lang w:eastAsia="zh-Han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192.15pt;margin-top:368.5pt;width:346.5pt;height:72.8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" filled="f" stroked="f" insetpen="t">
              <v:textbox inset="2.88pt,2.88pt,2.88pt,2.88pt">
                <w:txbxContent>
                  <w:p w14:paraId="1C695AB2" w14:textId="77777777" w:rsidR="00914425" w:rsidRDefault="00914425">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1C695AB3" w14:textId="77777777" w:rsidR="00914425" w:rsidRDefault="00914425">
                    <w:pPr>
                      <w:pStyle w:val="Footer"/>
                      <w:jc w:val="right"/>
                      <w:rPr>
                        <w:rFonts w:ascii="Arial" w:hAnsi="Arial" w:cs="Arial"/>
                        <w:b/>
                        <w:bCs/>
                        <w:color w:val="0D085E"/>
                        <w:sz w:val="40"/>
                        <w:szCs w:val="40"/>
                      </w:rPr>
                    </w:pPr>
                    <w:proofErr w:type="gramStart"/>
                    <w:r>
                      <w:rPr>
                        <w:rFonts w:ascii="Arial" w:hAnsi="Arial" w:cs="Arial"/>
                        <w:b/>
                        <w:bCs/>
                        <w:color w:val="FFA521"/>
                        <w:sz w:val="40"/>
                        <w:szCs w:val="40"/>
                      </w:rPr>
                      <w:t>human</w:t>
                    </w:r>
                    <w:proofErr w:type="gramEnd"/>
                    <w:r>
                      <w:rPr>
                        <w:rFonts w:ascii="Arial" w:hAnsi="Arial" w:cs="Arial"/>
                        <w:b/>
                        <w:bCs/>
                        <w:color w:val="FFA521"/>
                        <w:sz w:val="40"/>
                        <w:szCs w:val="40"/>
                      </w:rPr>
                      <w:t xml:space="preserve"> resources</w:t>
                    </w:r>
                    <w:r>
                      <w:rPr>
                        <w:rFonts w:ascii="Arial" w:hAnsi="Arial" w:cs="Arial"/>
                        <w:b/>
                        <w:bCs/>
                        <w:color w:val="0D085E"/>
                        <w:sz w:val="40"/>
                        <w:szCs w:val="40"/>
                      </w:rPr>
                      <w:t xml:space="preserve"> department</w:t>
                    </w:r>
                  </w:p>
                  <w:p w14:paraId="1C695AB4" w14:textId="77777777" w:rsidR="00914425" w:rsidRDefault="00914425">
                    <w:pPr>
                      <w:pStyle w:val="Footer"/>
                      <w:widowControl w:val="0"/>
                      <w:jc w:val="right"/>
                      <w:rPr>
                        <w:color w:val="000000"/>
                      </w:rPr>
                    </w:pPr>
                    <w:proofErr w:type="gramStart"/>
                    <w:r>
                      <w:rPr>
                        <w:rFonts w:ascii="Arial" w:hAnsi="Arial" w:cs="Arial"/>
                        <w:b/>
                        <w:bCs/>
                        <w:color w:val="808080"/>
                        <w:sz w:val="32"/>
                        <w:szCs w:val="32"/>
                        <w:lang w:eastAsia="zh-Hans"/>
                      </w:rPr>
                      <w:t>general</w:t>
                    </w:r>
                    <w:proofErr w:type="gramEnd"/>
                    <w:r>
                      <w:rPr>
                        <w:rFonts w:ascii="Arial" w:hAnsi="Arial" w:cs="Arial"/>
                        <w:b/>
                        <w:bCs/>
                        <w:color w:val="808080"/>
                        <w:sz w:val="32"/>
                        <w:szCs w:val="32"/>
                        <w:lang w:eastAsia="zh-Hans"/>
                      </w:rPr>
                      <w:t xml:space="preserve"> management</w:t>
                    </w:r>
                    <w:r>
                      <w:rPr>
                        <w:lang w:eastAsia="zh-Hans"/>
                      </w:rPr>
                      <w:t xml:space="preserve"> </w:t>
                    </w:r>
                  </w:p>
                </w:txbxContent>
              </v:textbox>
            </v:shape>
          </w:pict>
        </mc:Fallback>
      </mc:AlternateContent>
    </w:r>
  </w:p>
  <w:p w14:paraId="1C695AA6" w14:textId="77777777" w:rsidR="00914425" w:rsidRDefault="00914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B2E64" w14:textId="77777777" w:rsidR="00376BDB" w:rsidRDefault="00376BDB">
      <w:r>
        <w:separator/>
      </w:r>
    </w:p>
  </w:footnote>
  <w:footnote w:type="continuationSeparator" w:id="0">
    <w:p w14:paraId="320ED282" w14:textId="77777777" w:rsidR="00376BDB" w:rsidRDefault="00376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95A76" w14:textId="77777777" w:rsidR="00914425" w:rsidRDefault="00914425" w:rsidP="00417210">
    <w:pPr>
      <w:pStyle w:val="Header"/>
      <w:tabs>
        <w:tab w:val="clear" w:pos="4320"/>
        <w:tab w:val="clear" w:pos="8640"/>
        <w:tab w:val="left" w:pos="1720"/>
      </w:tabs>
    </w:pPr>
    <w:r>
      <w:tab/>
    </w:r>
  </w:p>
  <w:tbl>
    <w:tblPr>
      <w:tblW w:w="10215" w:type="dxa"/>
      <w:tblInd w:w="147" w:type="dxa"/>
      <w:tblBorders>
        <w:top w:val="single" w:sz="12" w:space="0" w:color="447DB5"/>
      </w:tblBorders>
      <w:tblLook w:val="01E0" w:firstRow="1" w:lastRow="1" w:firstColumn="1" w:lastColumn="1" w:noHBand="0" w:noVBand="0"/>
    </w:tblPr>
    <w:tblGrid>
      <w:gridCol w:w="8053"/>
      <w:gridCol w:w="2162"/>
    </w:tblGrid>
    <w:tr w:rsidR="00914425" w:rsidRPr="002A118C" w14:paraId="1C695A7A" w14:textId="77777777" w:rsidTr="002A118C">
      <w:trPr>
        <w:trHeight w:val="593"/>
      </w:trPr>
      <w:tc>
        <w:tcPr>
          <w:tcW w:w="8053" w:type="dxa"/>
          <w:shd w:val="clear" w:color="auto" w:fill="E65D00"/>
        </w:tcPr>
        <w:p w14:paraId="1C695A77" w14:textId="77777777" w:rsidR="00914425" w:rsidRPr="002A118C" w:rsidRDefault="00914425"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1C695A78" w14:textId="77777777" w:rsidR="00914425" w:rsidRPr="002A118C" w:rsidRDefault="00914425"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2162" w:type="dxa"/>
          <w:tcBorders>
            <w:top w:val="single" w:sz="12" w:space="0" w:color="447DB5"/>
          </w:tcBorders>
          <w:shd w:val="clear" w:color="auto" w:fill="auto"/>
        </w:tcPr>
        <w:p w14:paraId="1C695A79" w14:textId="77777777" w:rsidR="00914425" w:rsidRPr="002A118C" w:rsidRDefault="00914425" w:rsidP="002A118C">
          <w:pPr>
            <w:pStyle w:val="Header"/>
            <w:numPr>
              <w:ilvl w:val="0"/>
              <w:numId w:val="17"/>
            </w:numPr>
            <w:tabs>
              <w:tab w:val="clear" w:pos="4320"/>
              <w:tab w:val="clear" w:pos="8640"/>
            </w:tabs>
            <w:spacing w:before="80" w:after="80"/>
            <w:jc w:val="center"/>
            <w:rPr>
              <w:rFonts w:ascii="Verdana" w:hAnsi="Verdana"/>
              <w:b/>
              <w:bCs/>
              <w:color w:val="FFFFFF"/>
            </w:rPr>
          </w:pPr>
        </w:p>
      </w:tc>
    </w:tr>
  </w:tbl>
  <w:p w14:paraId="1C695A7B" w14:textId="77777777" w:rsidR="00914425" w:rsidRDefault="00914425" w:rsidP="00417210">
    <w:pPr>
      <w:pStyle w:val="Header"/>
      <w:tabs>
        <w:tab w:val="clear" w:pos="4320"/>
        <w:tab w:val="clear" w:pos="8640"/>
        <w:tab w:val="left" w:pos="1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914425" w:rsidRPr="002A118C" w14:paraId="1C695A7F" w14:textId="77777777" w:rsidTr="00D02A60">
      <w:trPr>
        <w:trHeight w:val="545"/>
      </w:trPr>
      <w:tc>
        <w:tcPr>
          <w:tcW w:w="7101" w:type="dxa"/>
          <w:tcBorders>
            <w:top w:val="single" w:sz="12" w:space="0" w:color="447DB5"/>
          </w:tcBorders>
          <w:shd w:val="clear" w:color="auto" w:fill="006600"/>
        </w:tcPr>
        <w:p w14:paraId="1C695A7C" w14:textId="77777777" w:rsidR="00914425" w:rsidRPr="002A118C" w:rsidRDefault="00914425" w:rsidP="00D02A60">
          <w:pPr>
            <w:pStyle w:val="Header"/>
            <w:spacing w:before="80" w:after="80"/>
            <w:rPr>
              <w:rFonts w:ascii="Arial Narrow" w:hAnsi="Arial Narrow"/>
              <w:b/>
              <w:bCs/>
              <w:color w:val="FFFFFF"/>
            </w:rPr>
          </w:pPr>
          <w:r>
            <w:rPr>
              <w:rFonts w:ascii="Arial Narrow" w:hAnsi="Arial Narrow"/>
              <w:b/>
              <w:bCs/>
              <w:color w:val="FFFFFF"/>
            </w:rPr>
            <w:t>SOP Name</w:t>
          </w:r>
        </w:p>
        <w:p w14:paraId="1C695A7D" w14:textId="77777777" w:rsidR="00914425" w:rsidRPr="002A118C" w:rsidRDefault="00914425" w:rsidP="00D02A60">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SOP Title, Sub-title</w:t>
          </w:r>
        </w:p>
      </w:tc>
      <w:tc>
        <w:tcPr>
          <w:tcW w:w="6949" w:type="dxa"/>
          <w:tcBorders>
            <w:top w:val="single" w:sz="12" w:space="0" w:color="447DB5"/>
          </w:tcBorders>
          <w:shd w:val="clear" w:color="auto" w:fill="auto"/>
        </w:tcPr>
        <w:p w14:paraId="1C695A7E" w14:textId="77777777" w:rsidR="00914425" w:rsidRPr="002A118C" w:rsidRDefault="00914425" w:rsidP="00D02A60">
          <w:pPr>
            <w:pStyle w:val="Header"/>
            <w:numPr>
              <w:ilvl w:val="0"/>
              <w:numId w:val="17"/>
            </w:numPr>
            <w:tabs>
              <w:tab w:val="clear" w:pos="4320"/>
              <w:tab w:val="clear" w:pos="8640"/>
            </w:tabs>
            <w:spacing w:before="80" w:after="80"/>
            <w:jc w:val="center"/>
            <w:rPr>
              <w:rFonts w:ascii="Verdana" w:hAnsi="Verdana"/>
              <w:b/>
              <w:bCs/>
              <w:color w:val="FFFFFF"/>
            </w:rPr>
          </w:pPr>
        </w:p>
      </w:tc>
    </w:tr>
  </w:tbl>
  <w:p w14:paraId="1C695A80" w14:textId="77777777" w:rsidR="00914425" w:rsidRDefault="009144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95A89" w14:textId="77777777" w:rsidR="00914425" w:rsidRDefault="00914425">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95A8D" w14:textId="77777777" w:rsidR="00914425" w:rsidRDefault="00914425" w:rsidP="00417210">
    <w:pPr>
      <w:pStyle w:val="Header"/>
      <w:tabs>
        <w:tab w:val="clear" w:pos="4320"/>
        <w:tab w:val="clear" w:pos="8640"/>
        <w:tab w:val="left" w:pos="1720"/>
      </w:tabs>
    </w:pPr>
    <w:r>
      <w:tab/>
    </w:r>
  </w:p>
  <w:tbl>
    <w:tblPr>
      <w:tblW w:w="14003" w:type="dxa"/>
      <w:tblInd w:w="147" w:type="dxa"/>
      <w:tblBorders>
        <w:top w:val="single" w:sz="12" w:space="0" w:color="447DB5"/>
      </w:tblBorders>
      <w:tblLook w:val="01E0" w:firstRow="1" w:lastRow="1" w:firstColumn="1" w:lastColumn="1" w:noHBand="0" w:noVBand="0"/>
    </w:tblPr>
    <w:tblGrid>
      <w:gridCol w:w="8053"/>
      <w:gridCol w:w="5950"/>
    </w:tblGrid>
    <w:tr w:rsidR="00914425" w:rsidRPr="002A118C" w14:paraId="1C695A91" w14:textId="77777777" w:rsidTr="002A118C">
      <w:trPr>
        <w:trHeight w:val="593"/>
      </w:trPr>
      <w:tc>
        <w:tcPr>
          <w:tcW w:w="8053" w:type="dxa"/>
          <w:shd w:val="clear" w:color="auto" w:fill="E65D00"/>
        </w:tcPr>
        <w:p w14:paraId="1C695A8E" w14:textId="77777777" w:rsidR="00914425" w:rsidRPr="002A118C" w:rsidRDefault="00914425"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1C695A8F" w14:textId="77777777" w:rsidR="00914425" w:rsidRPr="002A118C" w:rsidRDefault="00914425"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5950" w:type="dxa"/>
          <w:tcBorders>
            <w:top w:val="single" w:sz="12" w:space="0" w:color="447DB5"/>
          </w:tcBorders>
          <w:shd w:val="clear" w:color="auto" w:fill="auto"/>
        </w:tcPr>
        <w:p w14:paraId="1C695A90" w14:textId="77777777" w:rsidR="00914425" w:rsidRPr="002A118C" w:rsidRDefault="00914425" w:rsidP="002A118C">
          <w:pPr>
            <w:pStyle w:val="Header"/>
            <w:numPr>
              <w:ilvl w:val="0"/>
              <w:numId w:val="17"/>
            </w:numPr>
            <w:tabs>
              <w:tab w:val="clear" w:pos="4320"/>
              <w:tab w:val="clear" w:pos="8640"/>
            </w:tabs>
            <w:spacing w:before="80" w:after="80"/>
            <w:jc w:val="center"/>
            <w:rPr>
              <w:rFonts w:ascii="Verdana" w:hAnsi="Verdana"/>
              <w:b/>
              <w:bCs/>
              <w:color w:val="FFFFFF"/>
            </w:rPr>
          </w:pPr>
        </w:p>
      </w:tc>
    </w:tr>
  </w:tbl>
  <w:p w14:paraId="1C695A92" w14:textId="77777777" w:rsidR="00914425" w:rsidRDefault="00914425" w:rsidP="00417210">
    <w:pPr>
      <w:pStyle w:val="Header"/>
      <w:tabs>
        <w:tab w:val="clear" w:pos="4320"/>
        <w:tab w:val="clear" w:pos="8640"/>
        <w:tab w:val="left" w:pos="172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914425" w:rsidRPr="002A118C" w14:paraId="1C695A96" w14:textId="77777777" w:rsidTr="00D02A60">
      <w:trPr>
        <w:trHeight w:val="545"/>
      </w:trPr>
      <w:tc>
        <w:tcPr>
          <w:tcW w:w="7101" w:type="dxa"/>
          <w:tcBorders>
            <w:top w:val="single" w:sz="12" w:space="0" w:color="447DB5"/>
          </w:tcBorders>
          <w:shd w:val="clear" w:color="auto" w:fill="006600"/>
        </w:tcPr>
        <w:p w14:paraId="1C695A93" w14:textId="77777777" w:rsidR="00914425" w:rsidRPr="002A118C" w:rsidRDefault="00914425" w:rsidP="00C02D8F">
          <w:pPr>
            <w:pStyle w:val="Header"/>
            <w:spacing w:before="80" w:after="80"/>
            <w:rPr>
              <w:rFonts w:ascii="Arial Narrow" w:hAnsi="Arial Narrow"/>
              <w:b/>
              <w:bCs/>
              <w:color w:val="FFFFFF"/>
            </w:rPr>
          </w:pPr>
          <w:r>
            <w:rPr>
              <w:rFonts w:ascii="Arial Narrow" w:hAnsi="Arial Narrow"/>
              <w:b/>
              <w:bCs/>
              <w:color w:val="FFFFFF"/>
            </w:rPr>
            <w:t>FIN.SOP.IV.032</w:t>
          </w:r>
        </w:p>
        <w:p w14:paraId="1C695A94" w14:textId="77777777" w:rsidR="00914425" w:rsidRPr="002A118C" w:rsidRDefault="00914425" w:rsidP="00D02A60">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 xml:space="preserve">Refunds to Donors </w:t>
          </w:r>
        </w:p>
      </w:tc>
      <w:tc>
        <w:tcPr>
          <w:tcW w:w="6949" w:type="dxa"/>
          <w:tcBorders>
            <w:top w:val="single" w:sz="12" w:space="0" w:color="447DB5"/>
          </w:tcBorders>
          <w:shd w:val="clear" w:color="auto" w:fill="auto"/>
        </w:tcPr>
        <w:p w14:paraId="1C695A95" w14:textId="77777777" w:rsidR="00914425" w:rsidRPr="002A118C" w:rsidRDefault="00914425" w:rsidP="00D02A60">
          <w:pPr>
            <w:pStyle w:val="Header"/>
            <w:numPr>
              <w:ilvl w:val="0"/>
              <w:numId w:val="17"/>
            </w:numPr>
            <w:tabs>
              <w:tab w:val="clear" w:pos="4320"/>
              <w:tab w:val="clear" w:pos="8640"/>
            </w:tabs>
            <w:spacing w:before="80" w:after="80"/>
            <w:jc w:val="center"/>
            <w:rPr>
              <w:rFonts w:ascii="Verdana" w:hAnsi="Verdana"/>
              <w:b/>
              <w:bCs/>
              <w:color w:val="FFFFFF"/>
            </w:rPr>
          </w:pPr>
        </w:p>
      </w:tc>
    </w:tr>
  </w:tbl>
  <w:p w14:paraId="1C695A97" w14:textId="77777777" w:rsidR="00914425" w:rsidRDefault="0091442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95AA0" w14:textId="77777777" w:rsidR="00914425" w:rsidRDefault="00914425" w:rsidP="00406C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F053CD"/>
    <w:multiLevelType w:val="hybridMultilevel"/>
    <w:tmpl w:val="56128788"/>
    <w:lvl w:ilvl="0" w:tplc="7496315A">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42343"/>
    <w:multiLevelType w:val="multilevel"/>
    <w:tmpl w:val="120491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50754E8"/>
    <w:multiLevelType w:val="hybridMultilevel"/>
    <w:tmpl w:val="0C3EEC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C621CB9"/>
    <w:multiLevelType w:val="hybridMultilevel"/>
    <w:tmpl w:val="371A39AC"/>
    <w:lvl w:ilvl="0" w:tplc="6A304296">
      <w:start w:val="1"/>
      <w:numFmt w:val="decimal"/>
      <w:lvlText w:val="%1."/>
      <w:lvlJc w:val="left"/>
      <w:pPr>
        <w:tabs>
          <w:tab w:val="num" w:pos="1680"/>
        </w:tabs>
        <w:ind w:left="1680" w:hanging="360"/>
      </w:pPr>
      <w:rPr>
        <w:rFonts w:hint="default"/>
      </w:rPr>
    </w:lvl>
    <w:lvl w:ilvl="1" w:tplc="0122EE74">
      <w:start w:val="2"/>
      <w:numFmt w:val="bullet"/>
      <w:lvlText w:val="-"/>
      <w:lvlJc w:val="left"/>
      <w:pPr>
        <w:tabs>
          <w:tab w:val="num" w:pos="2040"/>
        </w:tabs>
        <w:ind w:left="2040" w:hanging="360"/>
      </w:pPr>
      <w:rPr>
        <w:rFonts w:ascii="Arial" w:eastAsia="SimSun" w:hAnsi="Arial" w:cs="Arial" w:hint="default"/>
      </w:rPr>
    </w:lvl>
    <w:lvl w:ilvl="2" w:tplc="0809001B" w:tentative="1">
      <w:start w:val="1"/>
      <w:numFmt w:val="lowerRoman"/>
      <w:lvlText w:val="%3."/>
      <w:lvlJc w:val="right"/>
      <w:pPr>
        <w:tabs>
          <w:tab w:val="num" w:pos="2760"/>
        </w:tabs>
        <w:ind w:left="2760" w:hanging="180"/>
      </w:pPr>
    </w:lvl>
    <w:lvl w:ilvl="3" w:tplc="0809000F" w:tentative="1">
      <w:start w:val="1"/>
      <w:numFmt w:val="decimal"/>
      <w:lvlText w:val="%4."/>
      <w:lvlJc w:val="left"/>
      <w:pPr>
        <w:tabs>
          <w:tab w:val="num" w:pos="3480"/>
        </w:tabs>
        <w:ind w:left="3480" w:hanging="360"/>
      </w:pPr>
    </w:lvl>
    <w:lvl w:ilvl="4" w:tplc="08090019" w:tentative="1">
      <w:start w:val="1"/>
      <w:numFmt w:val="lowerLetter"/>
      <w:lvlText w:val="%5."/>
      <w:lvlJc w:val="left"/>
      <w:pPr>
        <w:tabs>
          <w:tab w:val="num" w:pos="4200"/>
        </w:tabs>
        <w:ind w:left="4200" w:hanging="360"/>
      </w:pPr>
    </w:lvl>
    <w:lvl w:ilvl="5" w:tplc="0809001B" w:tentative="1">
      <w:start w:val="1"/>
      <w:numFmt w:val="lowerRoman"/>
      <w:lvlText w:val="%6."/>
      <w:lvlJc w:val="right"/>
      <w:pPr>
        <w:tabs>
          <w:tab w:val="num" w:pos="4920"/>
        </w:tabs>
        <w:ind w:left="4920" w:hanging="180"/>
      </w:pPr>
    </w:lvl>
    <w:lvl w:ilvl="6" w:tplc="0809000F" w:tentative="1">
      <w:start w:val="1"/>
      <w:numFmt w:val="decimal"/>
      <w:lvlText w:val="%7."/>
      <w:lvlJc w:val="left"/>
      <w:pPr>
        <w:tabs>
          <w:tab w:val="num" w:pos="5640"/>
        </w:tabs>
        <w:ind w:left="5640" w:hanging="360"/>
      </w:pPr>
    </w:lvl>
    <w:lvl w:ilvl="7" w:tplc="08090019" w:tentative="1">
      <w:start w:val="1"/>
      <w:numFmt w:val="lowerLetter"/>
      <w:lvlText w:val="%8."/>
      <w:lvlJc w:val="left"/>
      <w:pPr>
        <w:tabs>
          <w:tab w:val="num" w:pos="6360"/>
        </w:tabs>
        <w:ind w:left="6360" w:hanging="360"/>
      </w:pPr>
    </w:lvl>
    <w:lvl w:ilvl="8" w:tplc="0809001B" w:tentative="1">
      <w:start w:val="1"/>
      <w:numFmt w:val="lowerRoman"/>
      <w:lvlText w:val="%9."/>
      <w:lvlJc w:val="right"/>
      <w:pPr>
        <w:tabs>
          <w:tab w:val="num" w:pos="7080"/>
        </w:tabs>
        <w:ind w:left="7080" w:hanging="180"/>
      </w:pPr>
    </w:lvl>
  </w:abstractNum>
  <w:abstractNum w:abstractNumId="5">
    <w:nsid w:val="1C977DAC"/>
    <w:multiLevelType w:val="multilevel"/>
    <w:tmpl w:val="2EC485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FF6469A"/>
    <w:multiLevelType w:val="hybridMultilevel"/>
    <w:tmpl w:val="82FEAC2E"/>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239E2E06"/>
    <w:multiLevelType w:val="hybridMultilevel"/>
    <w:tmpl w:val="AA5894DC"/>
    <w:lvl w:ilvl="0" w:tplc="97E4857E">
      <w:start w:val="1"/>
      <w:numFmt w:val="bullet"/>
      <w:pStyle w:val="Bulletwhite"/>
      <w:lvlText w:val=""/>
      <w:lvlJc w:val="left"/>
      <w:pPr>
        <w:tabs>
          <w:tab w:val="num" w:pos="473"/>
        </w:tabs>
        <w:ind w:left="473" w:hanging="360"/>
      </w:pPr>
      <w:rPr>
        <w:rFonts w:ascii="Symbol" w:hAnsi="Symbol" w:hint="default"/>
        <w:color w:val="FFFFF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9947EB"/>
    <w:multiLevelType w:val="hybridMultilevel"/>
    <w:tmpl w:val="A27289B2"/>
    <w:lvl w:ilvl="0" w:tplc="7496315A">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D84B15"/>
    <w:multiLevelType w:val="hybridMultilevel"/>
    <w:tmpl w:val="4D180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525066"/>
    <w:multiLevelType w:val="hybridMultilevel"/>
    <w:tmpl w:val="20D4D572"/>
    <w:lvl w:ilvl="0" w:tplc="08090001">
      <w:start w:val="1"/>
      <w:numFmt w:val="bullet"/>
      <w:lvlText w:val=""/>
      <w:lvlJc w:val="left"/>
      <w:pPr>
        <w:tabs>
          <w:tab w:val="num" w:pos="1800"/>
        </w:tabs>
        <w:ind w:left="1800" w:hanging="360"/>
      </w:pPr>
      <w:rPr>
        <w:rFonts w:ascii="Symbol" w:hAnsi="Symbo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1">
    <w:nsid w:val="332F410F"/>
    <w:multiLevelType w:val="hybridMultilevel"/>
    <w:tmpl w:val="41805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3F86D23"/>
    <w:multiLevelType w:val="hybridMultilevel"/>
    <w:tmpl w:val="053880C0"/>
    <w:lvl w:ilvl="0" w:tplc="EC3A1028">
      <w:start w:val="1"/>
      <w:numFmt w:val="lowerRoman"/>
      <w:lvlText w:val="(%1)"/>
      <w:lvlJc w:val="right"/>
      <w:pPr>
        <w:tabs>
          <w:tab w:val="num" w:pos="1080"/>
        </w:tabs>
        <w:ind w:left="1080" w:hanging="180"/>
      </w:pPr>
      <w:rPr>
        <w:rFonts w:ascii="Garamond" w:hAnsi="Garamond" w:hint="default"/>
        <w:b w:val="0"/>
        <w:bCs w:val="0"/>
        <w:color w:val="auto"/>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3B4F7E6D"/>
    <w:multiLevelType w:val="hybridMultilevel"/>
    <w:tmpl w:val="622C9924"/>
    <w:lvl w:ilvl="0" w:tplc="9552E8D8">
      <w:start w:val="1"/>
      <w:numFmt w:val="lowerRoman"/>
      <w:lvlText w:val="(%1)"/>
      <w:lvlJc w:val="right"/>
      <w:pPr>
        <w:tabs>
          <w:tab w:val="num" w:pos="1080"/>
        </w:tabs>
        <w:ind w:left="1080" w:hanging="180"/>
      </w:pPr>
      <w:rPr>
        <w:rFonts w:hint="default"/>
        <w:b w:val="0"/>
        <w:bCs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3CCE6DC0"/>
    <w:multiLevelType w:val="hybridMultilevel"/>
    <w:tmpl w:val="4094F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F1141A8"/>
    <w:multiLevelType w:val="hybridMultilevel"/>
    <w:tmpl w:val="AABA4D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DC49B4"/>
    <w:multiLevelType w:val="hybridMultilevel"/>
    <w:tmpl w:val="DA5EC4C4"/>
    <w:lvl w:ilvl="0" w:tplc="3B60650E">
      <w:start w:val="1"/>
      <w:numFmt w:val="decimal"/>
      <w:lvlText w:val="%1."/>
      <w:lvlJc w:val="left"/>
      <w:pPr>
        <w:tabs>
          <w:tab w:val="num" w:pos="720"/>
        </w:tabs>
        <w:ind w:left="720" w:hanging="720"/>
      </w:pPr>
      <w:rPr>
        <w:rFonts w:hint="default"/>
        <w:b w:val="0"/>
        <w:bCs w:val="0"/>
        <w:i w:val="0"/>
        <w:iCs w:val="0"/>
        <w:color w:val="auto"/>
      </w:rPr>
    </w:lvl>
    <w:lvl w:ilvl="1" w:tplc="94BC9230">
      <w:start w:val="1"/>
      <w:numFmt w:val="lowerRoman"/>
      <w:lvlText w:val="(%2)"/>
      <w:lvlJc w:val="right"/>
      <w:pPr>
        <w:tabs>
          <w:tab w:val="num" w:pos="1260"/>
        </w:tabs>
        <w:ind w:left="1260" w:hanging="180"/>
      </w:pPr>
      <w:rPr>
        <w:rFonts w:hint="default"/>
        <w:b w:val="0"/>
        <w:bCs w:val="0"/>
        <w:color w:val="auto"/>
      </w:rPr>
    </w:lvl>
    <w:lvl w:ilvl="2" w:tplc="7496315A">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1FC1AED"/>
    <w:multiLevelType w:val="hybridMultilevel"/>
    <w:tmpl w:val="3A345890"/>
    <w:lvl w:ilvl="0" w:tplc="2190051A">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nsid w:val="4647583C"/>
    <w:multiLevelType w:val="hybridMultilevel"/>
    <w:tmpl w:val="9F1C7C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20">
    <w:nsid w:val="4C45316A"/>
    <w:multiLevelType w:val="hybridMultilevel"/>
    <w:tmpl w:val="E4FC3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F3D0DB8"/>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0231419"/>
    <w:multiLevelType w:val="hybridMultilevel"/>
    <w:tmpl w:val="D8C4601E"/>
    <w:lvl w:ilvl="0" w:tplc="C63CA4B6">
      <w:start w:val="1"/>
      <w:numFmt w:val="lowerRoman"/>
      <w:lvlText w:val="(%1)"/>
      <w:lvlJc w:val="right"/>
      <w:pPr>
        <w:tabs>
          <w:tab w:val="num" w:pos="900"/>
        </w:tabs>
        <w:ind w:left="900" w:hanging="18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0756EA2"/>
    <w:multiLevelType w:val="hybridMultilevel"/>
    <w:tmpl w:val="2EEEC0BE"/>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nsid w:val="53B104CC"/>
    <w:multiLevelType w:val="hybridMultilevel"/>
    <w:tmpl w:val="8F7C0650"/>
    <w:lvl w:ilvl="0" w:tplc="C14612E0">
      <w:start w:val="2"/>
      <w:numFmt w:val="bullet"/>
      <w:lvlText w:val="-"/>
      <w:lvlJc w:val="left"/>
      <w:pPr>
        <w:tabs>
          <w:tab w:val="num" w:pos="1080"/>
        </w:tabs>
        <w:ind w:left="1080" w:hanging="360"/>
      </w:pPr>
      <w:rPr>
        <w:rFonts w:ascii="Garamond" w:eastAsia="SimSun" w:hAnsi="Garamond"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nsid w:val="56CE5883"/>
    <w:multiLevelType w:val="hybridMultilevel"/>
    <w:tmpl w:val="A4920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4A357D"/>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CA50316"/>
    <w:multiLevelType w:val="hybridMultilevel"/>
    <w:tmpl w:val="04F809B0"/>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nsid w:val="5EB45FCA"/>
    <w:multiLevelType w:val="hybridMultilevel"/>
    <w:tmpl w:val="7538760E"/>
    <w:lvl w:ilvl="0" w:tplc="7496315A">
      <w:start w:val="1"/>
      <w:numFmt w:val="lowerRoman"/>
      <w:lvlText w:val="(%1)"/>
      <w:lvlJc w:val="right"/>
      <w:pPr>
        <w:tabs>
          <w:tab w:val="num" w:pos="900"/>
        </w:tabs>
        <w:ind w:left="90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0A607E7"/>
    <w:multiLevelType w:val="hybridMultilevel"/>
    <w:tmpl w:val="CF544338"/>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60AA2646"/>
    <w:multiLevelType w:val="multilevel"/>
    <w:tmpl w:val="2EC485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401222B"/>
    <w:multiLevelType w:val="hybridMultilevel"/>
    <w:tmpl w:val="FE9AED26"/>
    <w:lvl w:ilvl="0" w:tplc="1DD039CA">
      <w:start w:val="1"/>
      <w:numFmt w:val="lowerRoman"/>
      <w:lvlText w:val="(%1)"/>
      <w:lvlJc w:val="right"/>
      <w:pPr>
        <w:tabs>
          <w:tab w:val="num" w:pos="1080"/>
        </w:tabs>
        <w:ind w:left="1080" w:hanging="180"/>
      </w:pPr>
      <w:rPr>
        <w:rFonts w:hint="default"/>
        <w:b w:val="0"/>
        <w:bCs w:val="0"/>
        <w:i w:val="0"/>
        <w:iCs w:val="0"/>
        <w:color w:val="auto"/>
      </w:rPr>
    </w:lvl>
    <w:lvl w:ilvl="1" w:tplc="0409000F">
      <w:start w:val="1"/>
      <w:numFmt w:val="decimal"/>
      <w:lvlText w:val="%2."/>
      <w:lvlJc w:val="left"/>
      <w:pPr>
        <w:tabs>
          <w:tab w:val="num" w:pos="1620"/>
        </w:tabs>
        <w:ind w:left="1620" w:hanging="360"/>
      </w:pPr>
      <w:rPr>
        <w:rFonts w:hint="default"/>
        <w:b w:val="0"/>
        <w:bCs w:val="0"/>
        <w:i w:val="0"/>
        <w:iCs w:val="0"/>
        <w:color w:val="auto"/>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nsid w:val="746C3268"/>
    <w:multiLevelType w:val="hybridMultilevel"/>
    <w:tmpl w:val="F530DF94"/>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3">
    <w:nsid w:val="780E06D3"/>
    <w:multiLevelType w:val="hybridMultilevel"/>
    <w:tmpl w:val="E444B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E4B58EC"/>
    <w:multiLevelType w:val="hybridMultilevel"/>
    <w:tmpl w:val="446AF500"/>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 w:numId="2">
    <w:abstractNumId w:val="7"/>
  </w:num>
  <w:num w:numId="3">
    <w:abstractNumId w:val="16"/>
  </w:num>
  <w:num w:numId="4">
    <w:abstractNumId w:val="28"/>
  </w:num>
  <w:num w:numId="5">
    <w:abstractNumId w:val="29"/>
  </w:num>
  <w:num w:numId="6">
    <w:abstractNumId w:val="22"/>
  </w:num>
  <w:num w:numId="7">
    <w:abstractNumId w:val="32"/>
  </w:num>
  <w:num w:numId="8">
    <w:abstractNumId w:val="31"/>
  </w:num>
  <w:num w:numId="9">
    <w:abstractNumId w:val="12"/>
  </w:num>
  <w:num w:numId="10">
    <w:abstractNumId w:val="23"/>
  </w:num>
  <w:num w:numId="11">
    <w:abstractNumId w:val="13"/>
  </w:num>
  <w:num w:numId="12">
    <w:abstractNumId w:val="34"/>
  </w:num>
  <w:num w:numId="13">
    <w:abstractNumId w:val="27"/>
  </w:num>
  <w:num w:numId="14">
    <w:abstractNumId w:val="6"/>
  </w:num>
  <w:num w:numId="15">
    <w:abstractNumId w:val="8"/>
  </w:num>
  <w:num w:numId="16">
    <w:abstractNumId w:val="1"/>
  </w:num>
  <w:num w:numId="17">
    <w:abstractNumId w:val="19"/>
  </w:num>
  <w:num w:numId="18">
    <w:abstractNumId w:val="24"/>
  </w:num>
  <w:num w:numId="19">
    <w:abstractNumId w:val="3"/>
  </w:num>
  <w:num w:numId="20">
    <w:abstractNumId w:val="17"/>
  </w:num>
  <w:num w:numId="21">
    <w:abstractNumId w:val="10"/>
  </w:num>
  <w:num w:numId="22">
    <w:abstractNumId w:val="25"/>
  </w:num>
  <w:num w:numId="23">
    <w:abstractNumId w:val="21"/>
  </w:num>
  <w:num w:numId="24">
    <w:abstractNumId w:val="20"/>
  </w:num>
  <w:num w:numId="25">
    <w:abstractNumId w:val="14"/>
  </w:num>
  <w:num w:numId="26">
    <w:abstractNumId w:val="2"/>
  </w:num>
  <w:num w:numId="27">
    <w:abstractNumId w:val="30"/>
  </w:num>
  <w:num w:numId="28">
    <w:abstractNumId w:val="5"/>
  </w:num>
  <w:num w:numId="29">
    <w:abstractNumId w:val="26"/>
  </w:num>
  <w:num w:numId="30">
    <w:abstractNumId w:val="4"/>
  </w:num>
  <w:num w:numId="31">
    <w:abstractNumId w:val="18"/>
  </w:num>
  <w:num w:numId="32">
    <w:abstractNumId w:val="11"/>
  </w:num>
  <w:num w:numId="33">
    <w:abstractNumId w:val="9"/>
  </w:num>
  <w:num w:numId="34">
    <w:abstractNumId w:val="15"/>
  </w:num>
  <w:num w:numId="35">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9"/>
  <w:drawingGridVerticalSpacing w:val="181"/>
  <w:displayHorizontalDrawingGridEvery w:val="2"/>
  <w:characterSpacingControl w:val="doNotCompress"/>
  <w:hdrShapeDefaults>
    <o:shapedefaults v:ext="edit" spidmax="10241" fill="f" fillcolor="white" stroke="f">
      <v:fill color="white" on="f"/>
      <v:stroke on="f"/>
      <o:colormru v:ext="edit" colors="#e65d00,#1e7fb8,#0d085e,black,#4d4d4d,#447db5,#ff965b,#ff9621"/>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15E"/>
    <w:rsid w:val="00000D2E"/>
    <w:rsid w:val="0002033C"/>
    <w:rsid w:val="00024CF5"/>
    <w:rsid w:val="000265B9"/>
    <w:rsid w:val="00043202"/>
    <w:rsid w:val="00044FF6"/>
    <w:rsid w:val="0005052E"/>
    <w:rsid w:val="000552FF"/>
    <w:rsid w:val="00072320"/>
    <w:rsid w:val="0007563F"/>
    <w:rsid w:val="00081EFF"/>
    <w:rsid w:val="0008552D"/>
    <w:rsid w:val="000913F8"/>
    <w:rsid w:val="00096323"/>
    <w:rsid w:val="000A7DEF"/>
    <w:rsid w:val="000B472D"/>
    <w:rsid w:val="000C4C61"/>
    <w:rsid w:val="000C66B3"/>
    <w:rsid w:val="000F336C"/>
    <w:rsid w:val="000F7388"/>
    <w:rsid w:val="00104D6B"/>
    <w:rsid w:val="00120E6D"/>
    <w:rsid w:val="00136036"/>
    <w:rsid w:val="00137EAD"/>
    <w:rsid w:val="00140D3C"/>
    <w:rsid w:val="00142423"/>
    <w:rsid w:val="00146B2B"/>
    <w:rsid w:val="00146C9A"/>
    <w:rsid w:val="00146EA7"/>
    <w:rsid w:val="00153008"/>
    <w:rsid w:val="00156F56"/>
    <w:rsid w:val="00160FB7"/>
    <w:rsid w:val="001616D1"/>
    <w:rsid w:val="00161A2E"/>
    <w:rsid w:val="0016204F"/>
    <w:rsid w:val="00172176"/>
    <w:rsid w:val="0019214C"/>
    <w:rsid w:val="001947AC"/>
    <w:rsid w:val="001A107E"/>
    <w:rsid w:val="001A7720"/>
    <w:rsid w:val="001C2847"/>
    <w:rsid w:val="001C4061"/>
    <w:rsid w:val="001C4352"/>
    <w:rsid w:val="001C476D"/>
    <w:rsid w:val="001D29D9"/>
    <w:rsid w:val="001E5BE1"/>
    <w:rsid w:val="00201DE2"/>
    <w:rsid w:val="0022456A"/>
    <w:rsid w:val="0022664F"/>
    <w:rsid w:val="00236D83"/>
    <w:rsid w:val="00242C5F"/>
    <w:rsid w:val="00247B1D"/>
    <w:rsid w:val="00247BB1"/>
    <w:rsid w:val="0025276E"/>
    <w:rsid w:val="0026119D"/>
    <w:rsid w:val="0026449C"/>
    <w:rsid w:val="002903DC"/>
    <w:rsid w:val="002917F4"/>
    <w:rsid w:val="002962B7"/>
    <w:rsid w:val="002A118C"/>
    <w:rsid w:val="002A5814"/>
    <w:rsid w:val="002B6997"/>
    <w:rsid w:val="002D1403"/>
    <w:rsid w:val="002D1489"/>
    <w:rsid w:val="002D39C2"/>
    <w:rsid w:val="002D7437"/>
    <w:rsid w:val="002E6980"/>
    <w:rsid w:val="002F078C"/>
    <w:rsid w:val="002F76BA"/>
    <w:rsid w:val="002F7B38"/>
    <w:rsid w:val="00305BB8"/>
    <w:rsid w:val="00317E5F"/>
    <w:rsid w:val="00324472"/>
    <w:rsid w:val="003332D2"/>
    <w:rsid w:val="00344F14"/>
    <w:rsid w:val="0034778D"/>
    <w:rsid w:val="00352087"/>
    <w:rsid w:val="00354DA5"/>
    <w:rsid w:val="00365224"/>
    <w:rsid w:val="00376BDB"/>
    <w:rsid w:val="003A4859"/>
    <w:rsid w:val="003B002D"/>
    <w:rsid w:val="003F2992"/>
    <w:rsid w:val="00405C5B"/>
    <w:rsid w:val="00406CBE"/>
    <w:rsid w:val="00413451"/>
    <w:rsid w:val="00417210"/>
    <w:rsid w:val="00420364"/>
    <w:rsid w:val="00430A77"/>
    <w:rsid w:val="00451143"/>
    <w:rsid w:val="004525FD"/>
    <w:rsid w:val="00462D3A"/>
    <w:rsid w:val="00470B99"/>
    <w:rsid w:val="004759CC"/>
    <w:rsid w:val="00481D61"/>
    <w:rsid w:val="004A2DF7"/>
    <w:rsid w:val="004A7570"/>
    <w:rsid w:val="004B5337"/>
    <w:rsid w:val="004B5D36"/>
    <w:rsid w:val="004B6D1C"/>
    <w:rsid w:val="004C180F"/>
    <w:rsid w:val="004C316F"/>
    <w:rsid w:val="004C7910"/>
    <w:rsid w:val="004C7FB3"/>
    <w:rsid w:val="004D162E"/>
    <w:rsid w:val="004D50BC"/>
    <w:rsid w:val="004F2978"/>
    <w:rsid w:val="004F718E"/>
    <w:rsid w:val="0050130C"/>
    <w:rsid w:val="005062E4"/>
    <w:rsid w:val="005158B7"/>
    <w:rsid w:val="00522074"/>
    <w:rsid w:val="00524095"/>
    <w:rsid w:val="00553036"/>
    <w:rsid w:val="0056725A"/>
    <w:rsid w:val="00583B49"/>
    <w:rsid w:val="005951D0"/>
    <w:rsid w:val="005B01E5"/>
    <w:rsid w:val="005C2368"/>
    <w:rsid w:val="005E0C64"/>
    <w:rsid w:val="005E2B62"/>
    <w:rsid w:val="005E6812"/>
    <w:rsid w:val="005E780F"/>
    <w:rsid w:val="00600E2B"/>
    <w:rsid w:val="00601348"/>
    <w:rsid w:val="00631DF0"/>
    <w:rsid w:val="0066477D"/>
    <w:rsid w:val="00667F8D"/>
    <w:rsid w:val="00672379"/>
    <w:rsid w:val="00677990"/>
    <w:rsid w:val="00682013"/>
    <w:rsid w:val="006A1159"/>
    <w:rsid w:val="006A23BD"/>
    <w:rsid w:val="006A4213"/>
    <w:rsid w:val="006A49F0"/>
    <w:rsid w:val="006B65C3"/>
    <w:rsid w:val="006D266D"/>
    <w:rsid w:val="006E0254"/>
    <w:rsid w:val="006E5847"/>
    <w:rsid w:val="006E61DF"/>
    <w:rsid w:val="006F7607"/>
    <w:rsid w:val="00705769"/>
    <w:rsid w:val="00707E8E"/>
    <w:rsid w:val="00710AF6"/>
    <w:rsid w:val="00714056"/>
    <w:rsid w:val="00735687"/>
    <w:rsid w:val="00740092"/>
    <w:rsid w:val="0074742B"/>
    <w:rsid w:val="00753939"/>
    <w:rsid w:val="007572AF"/>
    <w:rsid w:val="007615B9"/>
    <w:rsid w:val="00767323"/>
    <w:rsid w:val="00767DDE"/>
    <w:rsid w:val="007763A6"/>
    <w:rsid w:val="007A0C4E"/>
    <w:rsid w:val="007A4AD3"/>
    <w:rsid w:val="007A5807"/>
    <w:rsid w:val="007B0CDA"/>
    <w:rsid w:val="007B6C68"/>
    <w:rsid w:val="007B71FF"/>
    <w:rsid w:val="007B7C58"/>
    <w:rsid w:val="007D240F"/>
    <w:rsid w:val="007D2903"/>
    <w:rsid w:val="007D5135"/>
    <w:rsid w:val="007D5AEE"/>
    <w:rsid w:val="007E7A2F"/>
    <w:rsid w:val="007E7D6B"/>
    <w:rsid w:val="00801D44"/>
    <w:rsid w:val="008034FD"/>
    <w:rsid w:val="00807342"/>
    <w:rsid w:val="00811A51"/>
    <w:rsid w:val="008160E1"/>
    <w:rsid w:val="00836225"/>
    <w:rsid w:val="008412A9"/>
    <w:rsid w:val="00851946"/>
    <w:rsid w:val="00851BA3"/>
    <w:rsid w:val="008554F0"/>
    <w:rsid w:val="00857FD8"/>
    <w:rsid w:val="0086351B"/>
    <w:rsid w:val="0086441C"/>
    <w:rsid w:val="00872D31"/>
    <w:rsid w:val="008734D8"/>
    <w:rsid w:val="00880EAA"/>
    <w:rsid w:val="00885089"/>
    <w:rsid w:val="00892C0D"/>
    <w:rsid w:val="00897F07"/>
    <w:rsid w:val="008B3D95"/>
    <w:rsid w:val="008B56E3"/>
    <w:rsid w:val="008C586D"/>
    <w:rsid w:val="008E0078"/>
    <w:rsid w:val="008E2F7F"/>
    <w:rsid w:val="008E4725"/>
    <w:rsid w:val="008F0F77"/>
    <w:rsid w:val="008F2FCC"/>
    <w:rsid w:val="008F46DC"/>
    <w:rsid w:val="00910839"/>
    <w:rsid w:val="00910C25"/>
    <w:rsid w:val="00913666"/>
    <w:rsid w:val="009142AB"/>
    <w:rsid w:val="00914425"/>
    <w:rsid w:val="00915FA2"/>
    <w:rsid w:val="009169E0"/>
    <w:rsid w:val="00926B9B"/>
    <w:rsid w:val="00934831"/>
    <w:rsid w:val="00934A25"/>
    <w:rsid w:val="009455A6"/>
    <w:rsid w:val="0095169A"/>
    <w:rsid w:val="00990537"/>
    <w:rsid w:val="00994014"/>
    <w:rsid w:val="00A167AF"/>
    <w:rsid w:val="00A20DFD"/>
    <w:rsid w:val="00A32859"/>
    <w:rsid w:val="00A347F1"/>
    <w:rsid w:val="00A438A9"/>
    <w:rsid w:val="00A52B52"/>
    <w:rsid w:val="00A62B6E"/>
    <w:rsid w:val="00A64FAF"/>
    <w:rsid w:val="00A67900"/>
    <w:rsid w:val="00A81457"/>
    <w:rsid w:val="00A92F1E"/>
    <w:rsid w:val="00A97550"/>
    <w:rsid w:val="00AA1B94"/>
    <w:rsid w:val="00AB444D"/>
    <w:rsid w:val="00AB6669"/>
    <w:rsid w:val="00AC67DB"/>
    <w:rsid w:val="00AD3DAC"/>
    <w:rsid w:val="00AE0BF7"/>
    <w:rsid w:val="00AE2EE2"/>
    <w:rsid w:val="00AF2F0D"/>
    <w:rsid w:val="00AF47F3"/>
    <w:rsid w:val="00B066F4"/>
    <w:rsid w:val="00B1538D"/>
    <w:rsid w:val="00B16A75"/>
    <w:rsid w:val="00B171BE"/>
    <w:rsid w:val="00B36FBE"/>
    <w:rsid w:val="00B4115E"/>
    <w:rsid w:val="00B4785C"/>
    <w:rsid w:val="00B873FD"/>
    <w:rsid w:val="00B90024"/>
    <w:rsid w:val="00BB0207"/>
    <w:rsid w:val="00BB344C"/>
    <w:rsid w:val="00BC6CC1"/>
    <w:rsid w:val="00BD72AC"/>
    <w:rsid w:val="00C02D8F"/>
    <w:rsid w:val="00C11A0E"/>
    <w:rsid w:val="00C159E7"/>
    <w:rsid w:val="00C227D5"/>
    <w:rsid w:val="00C25D03"/>
    <w:rsid w:val="00C34FF5"/>
    <w:rsid w:val="00C35217"/>
    <w:rsid w:val="00C403F3"/>
    <w:rsid w:val="00C453B4"/>
    <w:rsid w:val="00C564AA"/>
    <w:rsid w:val="00C6383B"/>
    <w:rsid w:val="00C70838"/>
    <w:rsid w:val="00C759DA"/>
    <w:rsid w:val="00C779F4"/>
    <w:rsid w:val="00C91B58"/>
    <w:rsid w:val="00C96D78"/>
    <w:rsid w:val="00CA25D9"/>
    <w:rsid w:val="00CC012C"/>
    <w:rsid w:val="00CC5C53"/>
    <w:rsid w:val="00CD17EE"/>
    <w:rsid w:val="00CD22F8"/>
    <w:rsid w:val="00CE427A"/>
    <w:rsid w:val="00D02A60"/>
    <w:rsid w:val="00D208FE"/>
    <w:rsid w:val="00D20934"/>
    <w:rsid w:val="00D22677"/>
    <w:rsid w:val="00D3664D"/>
    <w:rsid w:val="00D438A0"/>
    <w:rsid w:val="00D50210"/>
    <w:rsid w:val="00D55AC2"/>
    <w:rsid w:val="00D55C42"/>
    <w:rsid w:val="00D6602E"/>
    <w:rsid w:val="00D66B70"/>
    <w:rsid w:val="00D918DC"/>
    <w:rsid w:val="00D9389E"/>
    <w:rsid w:val="00D94DF0"/>
    <w:rsid w:val="00DA19A3"/>
    <w:rsid w:val="00DA42D5"/>
    <w:rsid w:val="00DC7393"/>
    <w:rsid w:val="00DF45EE"/>
    <w:rsid w:val="00DF697E"/>
    <w:rsid w:val="00DF7D41"/>
    <w:rsid w:val="00E062B1"/>
    <w:rsid w:val="00E255DB"/>
    <w:rsid w:val="00E40A2E"/>
    <w:rsid w:val="00E44788"/>
    <w:rsid w:val="00E462AD"/>
    <w:rsid w:val="00E47793"/>
    <w:rsid w:val="00E57018"/>
    <w:rsid w:val="00E6117E"/>
    <w:rsid w:val="00E645FA"/>
    <w:rsid w:val="00E648FC"/>
    <w:rsid w:val="00E7313F"/>
    <w:rsid w:val="00E82F40"/>
    <w:rsid w:val="00E862A6"/>
    <w:rsid w:val="00E906EF"/>
    <w:rsid w:val="00E93FAF"/>
    <w:rsid w:val="00E9570D"/>
    <w:rsid w:val="00E9701A"/>
    <w:rsid w:val="00EA2FF5"/>
    <w:rsid w:val="00EA38F3"/>
    <w:rsid w:val="00EA7B7C"/>
    <w:rsid w:val="00EB33AD"/>
    <w:rsid w:val="00EB7FBB"/>
    <w:rsid w:val="00EC6C31"/>
    <w:rsid w:val="00EE285D"/>
    <w:rsid w:val="00F02B6D"/>
    <w:rsid w:val="00F10414"/>
    <w:rsid w:val="00F12D0E"/>
    <w:rsid w:val="00F13C3C"/>
    <w:rsid w:val="00F13E6F"/>
    <w:rsid w:val="00F200B5"/>
    <w:rsid w:val="00F22DC7"/>
    <w:rsid w:val="00F30E3D"/>
    <w:rsid w:val="00F35995"/>
    <w:rsid w:val="00F51449"/>
    <w:rsid w:val="00F529E4"/>
    <w:rsid w:val="00F602C9"/>
    <w:rsid w:val="00F612D9"/>
    <w:rsid w:val="00F63699"/>
    <w:rsid w:val="00F64BB5"/>
    <w:rsid w:val="00F70CF7"/>
    <w:rsid w:val="00FA7EAD"/>
    <w:rsid w:val="00FB043A"/>
    <w:rsid w:val="00FB10F8"/>
    <w:rsid w:val="00FD40E0"/>
    <w:rsid w:val="00FE0C48"/>
    <w:rsid w:val="00FE131A"/>
    <w:rsid w:val="00FF254A"/>
    <w:rsid w:val="00FF40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colormru v:ext="edit" colors="#e65d00,#1e7fb8,#0d085e,black,#4d4d4d,#447db5,#ff965b,#ff9621"/>
    </o:shapedefaults>
    <o:shapelayout v:ext="edit">
      <o:idmap v:ext="edit" data="1"/>
    </o:shapelayout>
  </w:shapeDefaults>
  <w:decimalSymbol w:val="."/>
  <w:listSeparator w:val=","/>
  <w14:docId w14:val="1C69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hAnsi="Garamond"/>
      <w:sz w:val="24"/>
      <w:szCs w:val="22"/>
      <w:lang w:val="en-GB" w:eastAsia="zh-CN" w:bidi="ar-SA"/>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eastAsia="SimSun" w:hAnsi="Garamond"/>
      <w:sz w:val="24"/>
      <w:szCs w:val="24"/>
      <w:lang w:val="en-GB" w:eastAsia="zh-CN" w:bidi="ar-SA"/>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17"/>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 w:type="character" w:customStyle="1" w:styleId="FootnoteTextChar">
    <w:name w:val="Footnote Text Char"/>
    <w:link w:val="FootnoteText"/>
    <w:semiHidden/>
    <w:rsid w:val="0002033C"/>
    <w:rPr>
      <w:rFonts w:ascii="Garamond" w:hAnsi="Garamond"/>
      <w:lang w:val="en-GB"/>
    </w:rPr>
  </w:style>
  <w:style w:type="paragraph" w:styleId="CommentSubject">
    <w:name w:val="annotation subject"/>
    <w:basedOn w:val="CommentText"/>
    <w:next w:val="CommentText"/>
    <w:link w:val="CommentSubjectChar"/>
    <w:rsid w:val="00D02A60"/>
    <w:rPr>
      <w:rFonts w:ascii="Garamond" w:hAnsi="Garamond"/>
      <w:b/>
      <w:bCs/>
    </w:rPr>
  </w:style>
  <w:style w:type="character" w:customStyle="1" w:styleId="CommentSubjectChar">
    <w:name w:val="Comment Subject Char"/>
    <w:basedOn w:val="CommentTextChar"/>
    <w:link w:val="CommentSubject"/>
    <w:rsid w:val="00D02A60"/>
    <w:rPr>
      <w:rFonts w:ascii="Garamond" w:hAnsi="Garamond"/>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hAnsi="Garamond"/>
      <w:sz w:val="24"/>
      <w:szCs w:val="22"/>
      <w:lang w:val="en-GB" w:eastAsia="zh-CN" w:bidi="ar-SA"/>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eastAsia="SimSun" w:hAnsi="Garamond"/>
      <w:sz w:val="24"/>
      <w:szCs w:val="24"/>
      <w:lang w:val="en-GB" w:eastAsia="zh-CN" w:bidi="ar-SA"/>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17"/>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 w:type="character" w:customStyle="1" w:styleId="FootnoteTextChar">
    <w:name w:val="Footnote Text Char"/>
    <w:link w:val="FootnoteText"/>
    <w:semiHidden/>
    <w:rsid w:val="0002033C"/>
    <w:rPr>
      <w:rFonts w:ascii="Garamond" w:hAnsi="Garamond"/>
      <w:lang w:val="en-GB"/>
    </w:rPr>
  </w:style>
  <w:style w:type="paragraph" w:styleId="CommentSubject">
    <w:name w:val="annotation subject"/>
    <w:basedOn w:val="CommentText"/>
    <w:next w:val="CommentText"/>
    <w:link w:val="CommentSubjectChar"/>
    <w:rsid w:val="00D02A60"/>
    <w:rPr>
      <w:rFonts w:ascii="Garamond" w:hAnsi="Garamond"/>
      <w:b/>
      <w:bCs/>
    </w:rPr>
  </w:style>
  <w:style w:type="character" w:customStyle="1" w:styleId="CommentSubjectChar">
    <w:name w:val="Comment Subject Char"/>
    <w:basedOn w:val="CommentTextChar"/>
    <w:link w:val="CommentSubject"/>
    <w:rsid w:val="00D02A60"/>
    <w:rPr>
      <w:rFonts w:ascii="Garamond" w:hAnsi="Garamond"/>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94781">
      <w:bodyDiv w:val="1"/>
      <w:marLeft w:val="0"/>
      <w:marRight w:val="0"/>
      <w:marTop w:val="0"/>
      <w:marBottom w:val="0"/>
      <w:divBdr>
        <w:top w:val="none" w:sz="0" w:space="0" w:color="auto"/>
        <w:left w:val="none" w:sz="0" w:space="0" w:color="auto"/>
        <w:bottom w:val="none" w:sz="0" w:space="0" w:color="auto"/>
        <w:right w:val="none" w:sz="0" w:space="0" w:color="auto"/>
      </w:divBdr>
    </w:div>
    <w:div w:id="415706675">
      <w:bodyDiv w:val="1"/>
      <w:marLeft w:val="0"/>
      <w:marRight w:val="0"/>
      <w:marTop w:val="0"/>
      <w:marBottom w:val="0"/>
      <w:divBdr>
        <w:top w:val="none" w:sz="0" w:space="0" w:color="auto"/>
        <w:left w:val="none" w:sz="0" w:space="0" w:color="auto"/>
        <w:bottom w:val="none" w:sz="0" w:space="0" w:color="auto"/>
        <w:right w:val="none" w:sz="0" w:space="0" w:color="auto"/>
      </w:divBdr>
    </w:div>
    <w:div w:id="546336257">
      <w:bodyDiv w:val="1"/>
      <w:marLeft w:val="0"/>
      <w:marRight w:val="0"/>
      <w:marTop w:val="0"/>
      <w:marBottom w:val="0"/>
      <w:divBdr>
        <w:top w:val="none" w:sz="0" w:space="0" w:color="auto"/>
        <w:left w:val="none" w:sz="0" w:space="0" w:color="auto"/>
        <w:bottom w:val="none" w:sz="0" w:space="0" w:color="auto"/>
        <w:right w:val="none" w:sz="0" w:space="0" w:color="auto"/>
      </w:divBdr>
    </w:div>
    <w:div w:id="699475100">
      <w:bodyDiv w:val="1"/>
      <w:marLeft w:val="0"/>
      <w:marRight w:val="0"/>
      <w:marTop w:val="0"/>
      <w:marBottom w:val="0"/>
      <w:divBdr>
        <w:top w:val="none" w:sz="0" w:space="0" w:color="auto"/>
        <w:left w:val="none" w:sz="0" w:space="0" w:color="auto"/>
        <w:bottom w:val="none" w:sz="0" w:space="0" w:color="auto"/>
        <w:right w:val="none" w:sz="0" w:space="0" w:color="auto"/>
      </w:divBdr>
    </w:div>
    <w:div w:id="1338121930">
      <w:bodyDiv w:val="1"/>
      <w:marLeft w:val="0"/>
      <w:marRight w:val="0"/>
      <w:marTop w:val="0"/>
      <w:marBottom w:val="0"/>
      <w:divBdr>
        <w:top w:val="none" w:sz="0" w:space="0" w:color="auto"/>
        <w:left w:val="none" w:sz="0" w:space="0" w:color="auto"/>
        <w:bottom w:val="none" w:sz="0" w:space="0" w:color="auto"/>
        <w:right w:val="none" w:sz="0" w:space="0" w:color="auto"/>
      </w:divBdr>
    </w:div>
    <w:div w:id="1354922005">
      <w:bodyDiv w:val="1"/>
      <w:marLeft w:val="0"/>
      <w:marRight w:val="0"/>
      <w:marTop w:val="0"/>
      <w:marBottom w:val="0"/>
      <w:divBdr>
        <w:top w:val="none" w:sz="0" w:space="0" w:color="auto"/>
        <w:left w:val="none" w:sz="0" w:space="0" w:color="auto"/>
        <w:bottom w:val="none" w:sz="0" w:space="0" w:color="auto"/>
        <w:right w:val="none" w:sz="0" w:space="0" w:color="auto"/>
      </w:divBdr>
    </w:div>
    <w:div w:id="1452285658">
      <w:bodyDiv w:val="1"/>
      <w:marLeft w:val="0"/>
      <w:marRight w:val="0"/>
      <w:marTop w:val="0"/>
      <w:marBottom w:val="0"/>
      <w:divBdr>
        <w:top w:val="none" w:sz="0" w:space="0" w:color="auto"/>
        <w:left w:val="none" w:sz="0" w:space="0" w:color="auto"/>
        <w:bottom w:val="none" w:sz="0" w:space="0" w:color="auto"/>
        <w:right w:val="none" w:sz="0" w:space="0" w:color="auto"/>
      </w:divBdr>
    </w:div>
    <w:div w:id="1520192023">
      <w:bodyDiv w:val="1"/>
      <w:marLeft w:val="0"/>
      <w:marRight w:val="0"/>
      <w:marTop w:val="0"/>
      <w:marBottom w:val="0"/>
      <w:divBdr>
        <w:top w:val="none" w:sz="0" w:space="0" w:color="auto"/>
        <w:left w:val="none" w:sz="0" w:space="0" w:color="auto"/>
        <w:bottom w:val="none" w:sz="0" w:space="0" w:color="auto"/>
        <w:right w:val="none" w:sz="0" w:space="0" w:color="auto"/>
      </w:divBdr>
    </w:div>
    <w:div w:id="1693262106">
      <w:bodyDiv w:val="1"/>
      <w:marLeft w:val="0"/>
      <w:marRight w:val="0"/>
      <w:marTop w:val="0"/>
      <w:marBottom w:val="0"/>
      <w:divBdr>
        <w:top w:val="none" w:sz="0" w:space="0" w:color="auto"/>
        <w:left w:val="none" w:sz="0" w:space="0" w:color="auto"/>
        <w:bottom w:val="none" w:sz="0" w:space="0" w:color="auto"/>
        <w:right w:val="none" w:sz="0" w:space="0" w:color="auto"/>
      </w:divBdr>
    </w:div>
    <w:div w:id="1856964519">
      <w:bodyDiv w:val="1"/>
      <w:marLeft w:val="0"/>
      <w:marRight w:val="0"/>
      <w:marTop w:val="0"/>
      <w:marBottom w:val="0"/>
      <w:divBdr>
        <w:top w:val="none" w:sz="0" w:space="0" w:color="auto"/>
        <w:left w:val="none" w:sz="0" w:space="0" w:color="auto"/>
        <w:bottom w:val="none" w:sz="0" w:space="0" w:color="auto"/>
        <w:right w:val="none" w:sz="0" w:space="0" w:color="auto"/>
      </w:divBdr>
    </w:div>
    <w:div w:id="2054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financialreporting@who.int"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financialreporting@who.in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package" Target="embeddings/Microsoft_Word_Document1.docx"/><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emf"/><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oleObject" Target="embeddings/oleObject1.bin"/><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customXml" Target="../customXml/item5.xml"/><Relationship Id="rId8" Type="http://schemas.openxmlformats.org/officeDocument/2006/relationships/settings" Target="settings.xml"/></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510;#IV.3.5 Award reporting</eM_PolicyRef_SC>
    <Track_x0020_this_x0020_content xmlns="4d6ed7a4-92f4-44a7-b26a-261450baff90">
      <UserInfo>
        <DisplayName>WIMS\hauserb</DisplayName>
        <AccountId>270</AccountId>
        <AccountType/>
      </UserInfo>
    </Track_x0020_this_x0020_content>
    <eM_SectionIDs_SC xmlns="c42180c4-457d-4cd2-985a-4d4a2011628f">233;#1b0bf4f0-2388-4a1c-bf03-b2b617cbe224;#328;#efc272b0-da93-47c1-88d1-46272cef57dc</eM_SectionIDs_SC>
    <eM_RelCont_Title_SC xmlns="c42180c4-457d-4cd2-985a-4d4a2011628f">FIN.SOP.IV.032 Refunds to Donors</eM_RelCont_Title_SC>
    <Business_x0020_area xmlns="4d6ed7a4-92f4-44a7-b26a-261450baff90" xsi:nil="true"/>
    <eM_RelContLang_SC xmlns="c42180c4-457d-4cd2-985a-4d4a2011628f">EN</eM_RelContLang_SC>
    <eM_SectionRef_SC xmlns="c42180c4-457d-4cd2-985a-4d4a2011628f">233;#IV.3 Award Creation and Management;#328;#X.2 Payments and Refunds</eM_SectionRef_SC>
    <eM_RelContCat_SC xmlns="c42180c4-457d-4cd2-985a-4d4a2011628f">2</eM_RelContCat_SC>
    <eM_PolicyIDs_SC xmlns="c42180c4-457d-4cd2-985a-4d4a2011628f">510;#a86970eb-ca74-40d6-b401-7fcfd53044df</eM_PolicyIDs_SC>
  </documentManagement>
</p:properties>
</file>

<file path=customXml/item3.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A5EF399D-E383-49FD-A3C8-7A53B2EAF26D}">
  <ds:schemaRefs>
    <ds:schemaRef ds:uri="http://schemas.microsoft.com/sharepoint/v3/contenttype/forms"/>
  </ds:schemaRefs>
</ds:datastoreItem>
</file>

<file path=customXml/itemProps2.xml><?xml version="1.0" encoding="utf-8"?>
<ds:datastoreItem xmlns:ds="http://schemas.openxmlformats.org/officeDocument/2006/customXml" ds:itemID="{A63F8CC6-76C6-40A8-838E-BA9A8975DF8C}">
  <ds:schemaRefs>
    <ds:schemaRef ds:uri="http://schemas.microsoft.com/office/2006/metadata/properties"/>
    <ds:schemaRef ds:uri="http://schemas.microsoft.com/office/infopath/2007/PartnerControls"/>
    <ds:schemaRef ds:uri="45528b78-c6b4-41fb-92d6-317fd869248e"/>
  </ds:schemaRefs>
</ds:datastoreItem>
</file>

<file path=customXml/itemProps3.xml><?xml version="1.0" encoding="utf-8"?>
<ds:datastoreItem xmlns:ds="http://schemas.openxmlformats.org/officeDocument/2006/customXml" ds:itemID="{315585E0-AC8A-4C6D-8B43-85735843AA73}"/>
</file>

<file path=customXml/itemProps4.xml><?xml version="1.0" encoding="utf-8"?>
<ds:datastoreItem xmlns:ds="http://schemas.openxmlformats.org/officeDocument/2006/customXml" ds:itemID="{A8FF29D2-A3C1-45C7-9C75-B67ECEADF777}">
  <ds:schemaRefs>
    <ds:schemaRef ds:uri="http://schemas.openxmlformats.org/officeDocument/2006/bibliography"/>
  </ds:schemaRefs>
</ds:datastoreItem>
</file>

<file path=customXml/itemProps5.xml><?xml version="1.0" encoding="utf-8"?>
<ds:datastoreItem xmlns:ds="http://schemas.openxmlformats.org/officeDocument/2006/customXml" ds:itemID="{91CD8B84-E9E7-4D63-8510-B688621170F2}"/>
</file>

<file path=docProps/app.xml><?xml version="1.0" encoding="utf-8"?>
<Properties xmlns="http://schemas.openxmlformats.org/officeDocument/2006/extended-properties" xmlns:vt="http://schemas.openxmlformats.org/officeDocument/2006/docPropsVTypes">
  <Template>Normal.dotm</Template>
  <TotalTime>55</TotalTime>
  <Pages>9</Pages>
  <Words>875</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mollard</dc:creator>
  <cp:lastModifiedBy>GEBAUER, Theresa</cp:lastModifiedBy>
  <cp:revision>5</cp:revision>
  <cp:lastPrinted>2014-01-13T15:59:00Z</cp:lastPrinted>
  <dcterms:created xsi:type="dcterms:W3CDTF">2014-06-02T13:28:00Z</dcterms:created>
  <dcterms:modified xsi:type="dcterms:W3CDTF">2017-10-18T08:06:00Z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 Related Doc Type">
    <vt:lpwstr>00 HR Standard Operating Procedures</vt:lpwstr>
  </property>
  <property fmtid="{D5CDD505-2E9C-101B-9397-08002B2CF9AE}" pid="4" name="Status: Lifecycle">
    <vt:lpwstr>Active</vt:lpwstr>
  </property>
  <property fmtid="{D5CDD505-2E9C-101B-9397-08002B2CF9AE}" pid="5" name="Project: Process">
    <vt:lpwstr/>
  </property>
  <property fmtid="{D5CDD505-2E9C-101B-9397-08002B2CF9AE}" pid="6" name="Ownership: Team">
    <vt:lpwstr>HRM</vt:lpwstr>
  </property>
  <property fmtid="{D5CDD505-2E9C-101B-9397-08002B2CF9AE}" pid="7" name="Project: Phase">
    <vt:lpwstr/>
  </property>
  <property fmtid="{D5CDD505-2E9C-101B-9397-08002B2CF9AE}" pid="8" name="DP: Related Deliverable Type">
    <vt:lpwstr/>
  </property>
  <property fmtid="{D5CDD505-2E9C-101B-9397-08002B2CF9AE}" pid="9" name="Classification: Related Deliverable">
    <vt:lpwstr/>
  </property>
  <property fmtid="{D5CDD505-2E9C-101B-9397-08002B2CF9AE}" pid="10" name="Classification: Offices">
    <vt:lpwstr/>
  </property>
  <property fmtid="{D5CDD505-2E9C-101B-9397-08002B2CF9AE}" pid="11" name="ContentType">
    <vt:lpwstr>Document</vt:lpwstr>
  </property>
  <property fmtid="{D5CDD505-2E9C-101B-9397-08002B2CF9AE}" pid="12" name="Fit/Gap">
    <vt:lpwstr>No</vt:lpwstr>
  </property>
  <property fmtid="{D5CDD505-2E9C-101B-9397-08002B2CF9AE}" pid="13" name="Owner: Person">
    <vt:lpwstr/>
  </property>
  <property fmtid="{D5CDD505-2E9C-101B-9397-08002B2CF9AE}" pid="14" name="ContentTypeId">
    <vt:lpwstr>0x01010021ECE0852094104CBB719AE51388AE8B008FFFB9B31732464E9BDDCCDF48D9AC1B</vt:lpwstr>
  </property>
  <property fmtid="{D5CDD505-2E9C-101B-9397-08002B2CF9AE}" pid="15" name="_ReviewingToolsShownOnce">
    <vt:lpwstr/>
  </property>
  <property fmtid="{D5CDD505-2E9C-101B-9397-08002B2CF9AE}" pid="16" name="Title0">
    <vt:lpwstr>FIN.SOP.IV.032 Refunds to Donors</vt:lpwstr>
  </property>
  <property fmtid="{D5CDD505-2E9C-101B-9397-08002B2CF9AE}" pid="17" name="Completion Deadline">
    <vt:lpwstr>Priority 2 - Oct '12</vt:lpwstr>
  </property>
  <property fmtid="{D5CDD505-2E9C-101B-9397-08002B2CF9AE}" pid="18" name="_AuthorEmailDisplayName">
    <vt:lpwstr>RAGUPATHI, S.</vt:lpwstr>
  </property>
  <property fmtid="{D5CDD505-2E9C-101B-9397-08002B2CF9AE}" pid="19" name="_AdHocReviewCycleID">
    <vt:i4>1087398053</vt:i4>
  </property>
  <property fmtid="{D5CDD505-2E9C-101B-9397-08002B2CF9AE}" pid="20" name="_EmailSubject">
    <vt:lpwstr>019B Home leave travel request_V2_2011.doc</vt:lpwstr>
  </property>
  <property fmtid="{D5CDD505-2E9C-101B-9397-08002B2CF9AE}" pid="21" name="_PreviousAdHocReviewCycleID">
    <vt:i4>745002513</vt:i4>
  </property>
  <property fmtid="{D5CDD505-2E9C-101B-9397-08002B2CF9AE}" pid="22" name="Status">
    <vt:lpwstr>Final</vt:lpwstr>
  </property>
  <property fmtid="{D5CDD505-2E9C-101B-9397-08002B2CF9AE}" pid="23" name="eManual Part">
    <vt:lpwstr>IV Resource Mobilization and Awards</vt:lpwstr>
  </property>
  <property fmtid="{D5CDD505-2E9C-101B-9397-08002B2CF9AE}" pid="24" name="_AuthorEmail">
    <vt:lpwstr>ragupathis@who.int</vt:lpwstr>
  </property>
  <property fmtid="{D5CDD505-2E9C-101B-9397-08002B2CF9AE}" pid="25" name="Subpart 2">
    <vt:lpwstr>12</vt:lpwstr>
  </property>
  <property fmtid="{D5CDD505-2E9C-101B-9397-08002B2CF9AE}" pid="26" name="Author0">
    <vt:lpwstr>KEARNEY, Elizabeth Mary90</vt:lpwstr>
  </property>
  <property fmtid="{D5CDD505-2E9C-101B-9397-08002B2CF9AE}" pid="27" name="Responsible Unit 2">
    <vt:lpwstr>1</vt:lpwstr>
  </property>
  <property fmtid="{D5CDD505-2E9C-101B-9397-08002B2CF9AE}" pid="28" name="Focal Point">
    <vt:lpwstr>HOGG, Charlotte16</vt:lpwstr>
  </property>
  <property fmtid="{D5CDD505-2E9C-101B-9397-08002B2CF9AE}" pid="29" name="Target">
    <vt:lpwstr>All Staff</vt:lpwstr>
  </property>
</Properties>
</file>